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670C" w14:textId="2CDB2377" w:rsidR="00EE1081" w:rsidRPr="007B7FD4" w:rsidRDefault="002B605F" w:rsidP="00D950AA">
      <w:pPr>
        <w:spacing w:line="276" w:lineRule="auto"/>
        <w:rPr>
          <w:rFonts w:asciiTheme="minorHAnsi" w:hAnsiTheme="minorHAnsi" w:cstheme="minorHAnsi"/>
          <w:b/>
          <w:sz w:val="22"/>
          <w:szCs w:val="22"/>
        </w:rPr>
      </w:pPr>
      <w:r>
        <w:rPr>
          <w:rFonts w:asciiTheme="minorHAnsi" w:hAnsiTheme="minorHAnsi" w:cstheme="minorHAnsi"/>
          <w:b/>
          <w:sz w:val="22"/>
          <w:szCs w:val="22"/>
        </w:rPr>
        <w:t>Regionale lesdag</w:t>
      </w:r>
      <w:r w:rsidR="00EE1081" w:rsidRPr="007B7FD4">
        <w:rPr>
          <w:rFonts w:asciiTheme="minorHAnsi" w:hAnsiTheme="minorHAnsi" w:cstheme="minorHAnsi"/>
          <w:b/>
          <w:sz w:val="22"/>
          <w:szCs w:val="22"/>
        </w:rPr>
        <w:t xml:space="preserve"> </w:t>
      </w:r>
      <w:r>
        <w:rPr>
          <w:rFonts w:asciiTheme="minorHAnsi" w:hAnsiTheme="minorHAnsi" w:cstheme="minorHAnsi"/>
          <w:b/>
          <w:sz w:val="22"/>
          <w:szCs w:val="22"/>
        </w:rPr>
        <w:t>201</w:t>
      </w:r>
      <w:r w:rsidR="003954CC">
        <w:rPr>
          <w:rFonts w:asciiTheme="minorHAnsi" w:hAnsiTheme="minorHAnsi" w:cstheme="minorHAnsi"/>
          <w:b/>
          <w:sz w:val="22"/>
          <w:szCs w:val="22"/>
        </w:rPr>
        <w:t>9</w:t>
      </w:r>
      <w:r>
        <w:rPr>
          <w:rFonts w:asciiTheme="minorHAnsi" w:hAnsiTheme="minorHAnsi" w:cstheme="minorHAnsi"/>
          <w:b/>
          <w:sz w:val="22"/>
          <w:szCs w:val="22"/>
        </w:rPr>
        <w:t>-</w:t>
      </w:r>
      <w:r w:rsidR="00F51717">
        <w:rPr>
          <w:rFonts w:asciiTheme="minorHAnsi" w:hAnsiTheme="minorHAnsi" w:cstheme="minorHAnsi"/>
          <w:b/>
          <w:sz w:val="22"/>
          <w:szCs w:val="22"/>
        </w:rPr>
        <w:t xml:space="preserve">3 Capita </w:t>
      </w:r>
      <w:proofErr w:type="spellStart"/>
      <w:r w:rsidR="00F51717">
        <w:rPr>
          <w:rFonts w:asciiTheme="minorHAnsi" w:hAnsiTheme="minorHAnsi" w:cstheme="minorHAnsi"/>
          <w:b/>
          <w:sz w:val="22"/>
          <w:szCs w:val="22"/>
        </w:rPr>
        <w:t>selecta</w:t>
      </w:r>
      <w:proofErr w:type="spellEnd"/>
      <w:r w:rsidR="006F7BF4" w:rsidRPr="007B7FD4">
        <w:rPr>
          <w:rFonts w:asciiTheme="minorHAnsi" w:hAnsiTheme="minorHAnsi" w:cstheme="minorHAnsi"/>
          <w:b/>
          <w:sz w:val="22"/>
          <w:szCs w:val="22"/>
        </w:rPr>
        <w:tab/>
      </w:r>
    </w:p>
    <w:p w14:paraId="522FFC38" w14:textId="77777777" w:rsidR="00EE1081" w:rsidRPr="007B7FD4" w:rsidRDefault="00EE1081" w:rsidP="00D950AA">
      <w:pPr>
        <w:spacing w:line="276" w:lineRule="auto"/>
        <w:rPr>
          <w:rFonts w:asciiTheme="minorHAnsi" w:hAnsiTheme="minorHAnsi" w:cstheme="minorHAnsi"/>
          <w:b/>
          <w:sz w:val="22"/>
          <w:szCs w:val="22"/>
        </w:rPr>
      </w:pPr>
    </w:p>
    <w:p w14:paraId="15EBC76A" w14:textId="1E4013CD" w:rsidR="006F7BF4" w:rsidRPr="007B7FD4" w:rsidRDefault="006F7BF4"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Doelgroep</w:t>
      </w:r>
      <w:r w:rsidR="0002663A">
        <w:rPr>
          <w:rFonts w:asciiTheme="minorHAnsi" w:hAnsiTheme="minorHAnsi" w:cstheme="minorHAnsi"/>
          <w:b/>
          <w:sz w:val="22"/>
          <w:szCs w:val="22"/>
        </w:rPr>
        <w:t>/deskundigheidsgebied</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t>Ambulanceverpleegkundigen RAVHM</w:t>
      </w:r>
    </w:p>
    <w:p w14:paraId="114DE389" w14:textId="77777777" w:rsidR="006F7BF4" w:rsidRPr="007B7FD4" w:rsidRDefault="006F7BF4" w:rsidP="00D950AA">
      <w:pPr>
        <w:spacing w:line="276" w:lineRule="auto"/>
        <w:rPr>
          <w:rFonts w:asciiTheme="minorHAnsi" w:hAnsiTheme="minorHAnsi" w:cstheme="minorHAnsi"/>
          <w:b/>
          <w:sz w:val="22"/>
          <w:szCs w:val="22"/>
        </w:rPr>
      </w:pPr>
    </w:p>
    <w:p w14:paraId="741EB0D2" w14:textId="77777777" w:rsidR="002B605F"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r w:rsidR="0002663A">
        <w:rPr>
          <w:rFonts w:asciiTheme="minorHAnsi" w:hAnsiTheme="minorHAnsi" w:cstheme="minorHAnsi"/>
          <w:b/>
          <w:sz w:val="22"/>
          <w:szCs w:val="22"/>
        </w:rPr>
        <w:tab/>
      </w:r>
    </w:p>
    <w:p w14:paraId="344E277E" w14:textId="54BA1A81" w:rsidR="00A40F73" w:rsidRDefault="002B605F" w:rsidP="003954CC">
      <w:pPr>
        <w:spacing w:line="276" w:lineRule="auto"/>
        <w:rPr>
          <w:rFonts w:asciiTheme="minorHAnsi" w:hAnsiTheme="minorHAnsi" w:cstheme="minorHAnsi"/>
          <w:sz w:val="22"/>
          <w:szCs w:val="22"/>
        </w:rPr>
      </w:pPr>
      <w:r>
        <w:rPr>
          <w:rFonts w:asciiTheme="minorHAnsi" w:hAnsiTheme="minorHAnsi" w:cstheme="minorHAnsi"/>
          <w:sz w:val="22"/>
          <w:szCs w:val="22"/>
        </w:rPr>
        <w:t>Volgens het ROC activiteitenplan van 201</w:t>
      </w:r>
      <w:r w:rsidR="003954CC">
        <w:rPr>
          <w:rFonts w:asciiTheme="minorHAnsi" w:hAnsiTheme="minorHAnsi" w:cstheme="minorHAnsi"/>
          <w:sz w:val="22"/>
          <w:szCs w:val="22"/>
        </w:rPr>
        <w:t>9</w:t>
      </w:r>
      <w:r>
        <w:rPr>
          <w:rFonts w:asciiTheme="minorHAnsi" w:hAnsiTheme="minorHAnsi" w:cstheme="minorHAnsi"/>
          <w:sz w:val="22"/>
          <w:szCs w:val="22"/>
        </w:rPr>
        <w:t xml:space="preserve"> </w:t>
      </w:r>
      <w:r w:rsidR="00F51717">
        <w:rPr>
          <w:rFonts w:asciiTheme="minorHAnsi" w:hAnsiTheme="minorHAnsi" w:cstheme="minorHAnsi"/>
          <w:sz w:val="22"/>
          <w:szCs w:val="22"/>
        </w:rPr>
        <w:t xml:space="preserve">staat de lesdag Capita </w:t>
      </w:r>
      <w:proofErr w:type="spellStart"/>
      <w:r w:rsidR="00F51717">
        <w:rPr>
          <w:rFonts w:asciiTheme="minorHAnsi" w:hAnsiTheme="minorHAnsi" w:cstheme="minorHAnsi"/>
          <w:sz w:val="22"/>
          <w:szCs w:val="22"/>
        </w:rPr>
        <w:t>Selecta</w:t>
      </w:r>
      <w:proofErr w:type="spellEnd"/>
      <w:r w:rsidR="00F51717">
        <w:rPr>
          <w:rFonts w:asciiTheme="minorHAnsi" w:hAnsiTheme="minorHAnsi" w:cstheme="minorHAnsi"/>
          <w:sz w:val="22"/>
          <w:szCs w:val="22"/>
        </w:rPr>
        <w:t xml:space="preserve"> gepland. Het betreft een lesdag met aangepast programma in verband met werkoverleg na afloop. Het programma is vastgesteld naar aanleiding van evaluaties van voorgaande lesdagen en na input van MMA, ROC en afdeling O&amp;O. </w:t>
      </w:r>
    </w:p>
    <w:p w14:paraId="354DDADA" w14:textId="77777777" w:rsidR="009144D8" w:rsidRPr="009144D8" w:rsidRDefault="009144D8" w:rsidP="006F7BF4">
      <w:pPr>
        <w:spacing w:line="276" w:lineRule="auto"/>
        <w:rPr>
          <w:rFonts w:asciiTheme="minorHAnsi" w:hAnsiTheme="minorHAnsi" w:cstheme="minorHAnsi"/>
          <w:sz w:val="22"/>
          <w:szCs w:val="22"/>
        </w:rPr>
      </w:pPr>
    </w:p>
    <w:p w14:paraId="16EFB5E6" w14:textId="36242CC8" w:rsidR="00F51717" w:rsidRPr="00F51717" w:rsidRDefault="00F51717" w:rsidP="00F51717">
      <w:pPr>
        <w:spacing w:line="276" w:lineRule="auto"/>
        <w:rPr>
          <w:rFonts w:asciiTheme="minorHAnsi" w:hAnsiTheme="minorHAnsi" w:cs="Arial"/>
          <w:b/>
          <w:sz w:val="22"/>
          <w:szCs w:val="22"/>
        </w:rPr>
      </w:pPr>
      <w:bookmarkStart w:id="0" w:name="_Hlk21089619"/>
      <w:r w:rsidRPr="00F51717">
        <w:rPr>
          <w:rFonts w:asciiTheme="minorHAnsi" w:hAnsiTheme="minorHAnsi" w:cs="Arial"/>
          <w:b/>
          <w:sz w:val="22"/>
          <w:szCs w:val="22"/>
        </w:rPr>
        <w:t>Algemeen leerdoel</w:t>
      </w:r>
    </w:p>
    <w:p w14:paraId="0521FD7E" w14:textId="4E605587" w:rsidR="00F51717" w:rsidRPr="00F51717" w:rsidRDefault="00F51717" w:rsidP="00F51717">
      <w:pPr>
        <w:spacing w:line="276" w:lineRule="auto"/>
        <w:rPr>
          <w:rFonts w:asciiTheme="minorHAnsi" w:hAnsiTheme="minorHAnsi" w:cs="Arial"/>
          <w:sz w:val="22"/>
          <w:szCs w:val="22"/>
        </w:rPr>
      </w:pPr>
      <w:r>
        <w:rPr>
          <w:rFonts w:asciiTheme="minorHAnsi" w:hAnsiTheme="minorHAnsi" w:cs="Arial"/>
          <w:sz w:val="22"/>
          <w:szCs w:val="22"/>
        </w:rPr>
        <w:t>Na deze lesdag heeft de</w:t>
      </w:r>
      <w:r w:rsidRPr="00F51717">
        <w:rPr>
          <w:rFonts w:asciiTheme="minorHAnsi" w:hAnsiTheme="minorHAnsi" w:cs="Arial"/>
          <w:sz w:val="22"/>
          <w:szCs w:val="22"/>
        </w:rPr>
        <w:t xml:space="preserve"> ambulancehulpverlener</w:t>
      </w:r>
      <w:r>
        <w:rPr>
          <w:rFonts w:asciiTheme="minorHAnsi" w:hAnsiTheme="minorHAnsi" w:cs="Arial"/>
          <w:sz w:val="22"/>
          <w:szCs w:val="22"/>
        </w:rPr>
        <w:t xml:space="preserve"> meer kennis om een professionele </w:t>
      </w:r>
      <w:r w:rsidRPr="00F51717">
        <w:rPr>
          <w:rFonts w:asciiTheme="minorHAnsi" w:hAnsiTheme="minorHAnsi" w:cs="Arial"/>
          <w:sz w:val="22"/>
          <w:szCs w:val="22"/>
        </w:rPr>
        <w:t xml:space="preserve">bijdrage </w:t>
      </w:r>
      <w:r>
        <w:rPr>
          <w:rFonts w:asciiTheme="minorHAnsi" w:hAnsiTheme="minorHAnsi" w:cs="Arial"/>
          <w:sz w:val="22"/>
          <w:szCs w:val="22"/>
        </w:rPr>
        <w:t xml:space="preserve">te kunnen  leveren </w:t>
      </w:r>
      <w:r w:rsidRPr="00F51717">
        <w:rPr>
          <w:rFonts w:asciiTheme="minorHAnsi" w:hAnsiTheme="minorHAnsi" w:cs="Arial"/>
          <w:sz w:val="22"/>
          <w:szCs w:val="22"/>
        </w:rPr>
        <w:t>aan verantwoorde ambulancezorg</w:t>
      </w:r>
      <w:r>
        <w:rPr>
          <w:rFonts w:asciiTheme="minorHAnsi" w:hAnsiTheme="minorHAnsi" w:cs="Arial"/>
          <w:sz w:val="22"/>
          <w:szCs w:val="22"/>
        </w:rPr>
        <w:t>.</w:t>
      </w:r>
    </w:p>
    <w:p w14:paraId="04068273" w14:textId="77777777" w:rsidR="00F51717" w:rsidRPr="00F51717" w:rsidRDefault="00F51717" w:rsidP="00F51717">
      <w:pPr>
        <w:spacing w:line="276" w:lineRule="auto"/>
        <w:rPr>
          <w:rFonts w:asciiTheme="minorHAnsi" w:hAnsiTheme="minorHAnsi" w:cs="Arial"/>
          <w:b/>
          <w:sz w:val="22"/>
          <w:szCs w:val="22"/>
        </w:rPr>
      </w:pPr>
    </w:p>
    <w:p w14:paraId="08C727AF" w14:textId="366C86A5" w:rsidR="00F51717" w:rsidRPr="00F51717" w:rsidRDefault="00F51717" w:rsidP="00F51717">
      <w:pPr>
        <w:spacing w:line="276" w:lineRule="auto"/>
        <w:rPr>
          <w:rFonts w:asciiTheme="minorHAnsi" w:hAnsiTheme="minorHAnsi" w:cs="Arial"/>
          <w:b/>
          <w:sz w:val="22"/>
          <w:szCs w:val="22"/>
        </w:rPr>
      </w:pPr>
      <w:r w:rsidRPr="00F51717">
        <w:rPr>
          <w:rFonts w:asciiTheme="minorHAnsi" w:hAnsiTheme="minorHAnsi" w:cs="Arial"/>
          <w:b/>
          <w:sz w:val="22"/>
          <w:szCs w:val="22"/>
        </w:rPr>
        <w:t>Subdoelen</w:t>
      </w:r>
    </w:p>
    <w:p w14:paraId="5B4A1700" w14:textId="344B862E" w:rsidR="00F51717"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 xml:space="preserve">De ambulanceverpleegkundige – en chauffeur </w:t>
      </w:r>
      <w:r>
        <w:rPr>
          <w:rFonts w:asciiTheme="minorHAnsi" w:hAnsiTheme="minorHAnsi" w:cs="Arial"/>
          <w:sz w:val="22"/>
          <w:szCs w:val="22"/>
        </w:rPr>
        <w:t>zijn zich bewust van beeldvorming naar aanleiding van</w:t>
      </w:r>
      <w:r w:rsidRPr="00F51717">
        <w:rPr>
          <w:rFonts w:asciiTheme="minorHAnsi" w:hAnsiTheme="minorHAnsi" w:cs="Arial"/>
          <w:sz w:val="22"/>
          <w:szCs w:val="22"/>
        </w:rPr>
        <w:t xml:space="preserve"> MDT informatie.</w:t>
      </w:r>
    </w:p>
    <w:p w14:paraId="44613E35" w14:textId="638460EE" w:rsidR="00F51717"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 xml:space="preserve">De ambulanceverpleegkundige neemt het toestandsbeeld van de patiënt, vanaf het besluit tot bellen 112, mee in zijn/haar besluitvorming. </w:t>
      </w:r>
    </w:p>
    <w:p w14:paraId="619C3D9C" w14:textId="77777777" w:rsidR="00F51717" w:rsidRPr="00F51717" w:rsidRDefault="00F51717" w:rsidP="00F51717">
      <w:pPr>
        <w:spacing w:line="276" w:lineRule="auto"/>
        <w:rPr>
          <w:rFonts w:asciiTheme="minorHAnsi" w:hAnsiTheme="minorHAnsi" w:cs="Arial"/>
          <w:sz w:val="22"/>
          <w:szCs w:val="22"/>
        </w:rPr>
      </w:pPr>
    </w:p>
    <w:p w14:paraId="41F47904" w14:textId="77777777" w:rsidR="00F51717"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 xml:space="preserve">De AVP en ACH zijn in staat om ten alle tijden, ook bij onverwachte gebeurtenissen of falen van materialen, goede </w:t>
      </w:r>
      <w:proofErr w:type="spellStart"/>
      <w:r w:rsidRPr="00F51717">
        <w:rPr>
          <w:rFonts w:asciiTheme="minorHAnsi" w:hAnsiTheme="minorHAnsi" w:cs="Arial"/>
          <w:sz w:val="22"/>
          <w:szCs w:val="22"/>
        </w:rPr>
        <w:t>patientenzorg</w:t>
      </w:r>
      <w:proofErr w:type="spellEnd"/>
      <w:r w:rsidRPr="00F51717">
        <w:rPr>
          <w:rFonts w:asciiTheme="minorHAnsi" w:hAnsiTheme="minorHAnsi" w:cs="Arial"/>
          <w:sz w:val="22"/>
          <w:szCs w:val="22"/>
        </w:rPr>
        <w:t xml:space="preserve"> te geven. </w:t>
      </w:r>
    </w:p>
    <w:p w14:paraId="5AD36525" w14:textId="77777777" w:rsidR="00F51717" w:rsidRPr="00F51717" w:rsidRDefault="00F51717" w:rsidP="00F51717">
      <w:pPr>
        <w:spacing w:line="276" w:lineRule="auto"/>
        <w:rPr>
          <w:rFonts w:asciiTheme="minorHAnsi" w:hAnsiTheme="minorHAnsi" w:cs="Arial"/>
          <w:sz w:val="22"/>
          <w:szCs w:val="22"/>
        </w:rPr>
      </w:pPr>
    </w:p>
    <w:p w14:paraId="7ADC1C59" w14:textId="5BCEFF0D" w:rsidR="00F51717"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 xml:space="preserve">De </w:t>
      </w:r>
      <w:r>
        <w:rPr>
          <w:rFonts w:asciiTheme="minorHAnsi" w:hAnsiTheme="minorHAnsi" w:cs="Arial"/>
          <w:sz w:val="22"/>
          <w:szCs w:val="22"/>
        </w:rPr>
        <w:t>AVP</w:t>
      </w:r>
      <w:r w:rsidRPr="00F51717">
        <w:rPr>
          <w:rFonts w:asciiTheme="minorHAnsi" w:hAnsiTheme="minorHAnsi" w:cs="Arial"/>
          <w:sz w:val="22"/>
          <w:szCs w:val="22"/>
        </w:rPr>
        <w:t xml:space="preserve"> kan zijn bevindingen ordenen aan de hand van de stappen van het klinisch redeneren denkproces</w:t>
      </w:r>
    </w:p>
    <w:p w14:paraId="69386F5A" w14:textId="43320C06" w:rsidR="00F51717"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 xml:space="preserve">De </w:t>
      </w:r>
      <w:r>
        <w:rPr>
          <w:rFonts w:asciiTheme="minorHAnsi" w:hAnsiTheme="minorHAnsi" w:cs="Arial"/>
          <w:sz w:val="22"/>
          <w:szCs w:val="22"/>
        </w:rPr>
        <w:t>AVP</w:t>
      </w:r>
      <w:r w:rsidRPr="00F51717">
        <w:rPr>
          <w:rFonts w:asciiTheme="minorHAnsi" w:hAnsiTheme="minorHAnsi" w:cs="Arial"/>
          <w:sz w:val="22"/>
          <w:szCs w:val="22"/>
        </w:rPr>
        <w:t xml:space="preserve"> is in staat om aan de hand van klachten en verschijnselen van sepsis deze te verklaren op basis van kennis over anatomie, fysiologie en pathofysiologie.</w:t>
      </w:r>
    </w:p>
    <w:p w14:paraId="3514B4A0" w14:textId="77777777" w:rsidR="00F51717" w:rsidRPr="00F51717" w:rsidRDefault="00F51717" w:rsidP="00F51717">
      <w:pPr>
        <w:spacing w:line="276" w:lineRule="auto"/>
        <w:rPr>
          <w:rFonts w:asciiTheme="minorHAnsi" w:hAnsiTheme="minorHAnsi" w:cs="Arial"/>
          <w:sz w:val="22"/>
          <w:szCs w:val="22"/>
        </w:rPr>
      </w:pPr>
    </w:p>
    <w:p w14:paraId="76622B4C" w14:textId="082825BC" w:rsidR="00F51717"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De ACH is in staat op een gestructureerde wijze de juiste tractusvragen te stellen aan de bijrijder. De ACH is in staat juiste aanvullingen uit de heteroanamnese over te dragen aan de AVP De ACH neemt hierbij zijn beroepsgehei</w:t>
      </w:r>
      <w:r>
        <w:rPr>
          <w:rFonts w:asciiTheme="minorHAnsi" w:hAnsiTheme="minorHAnsi" w:cs="Arial"/>
          <w:sz w:val="22"/>
          <w:szCs w:val="22"/>
        </w:rPr>
        <w:t>m</w:t>
      </w:r>
      <w:r w:rsidRPr="00F51717">
        <w:rPr>
          <w:rFonts w:asciiTheme="minorHAnsi" w:hAnsiTheme="minorHAnsi" w:cs="Arial"/>
          <w:sz w:val="22"/>
          <w:szCs w:val="22"/>
        </w:rPr>
        <w:t xml:space="preserve"> in acht en hou</w:t>
      </w:r>
      <w:r>
        <w:rPr>
          <w:rFonts w:asciiTheme="minorHAnsi" w:hAnsiTheme="minorHAnsi" w:cs="Arial"/>
          <w:sz w:val="22"/>
          <w:szCs w:val="22"/>
        </w:rPr>
        <w:t>d</w:t>
      </w:r>
      <w:r w:rsidRPr="00F51717">
        <w:rPr>
          <w:rFonts w:asciiTheme="minorHAnsi" w:hAnsiTheme="minorHAnsi" w:cs="Arial"/>
          <w:sz w:val="22"/>
          <w:szCs w:val="22"/>
        </w:rPr>
        <w:t xml:space="preserve"> rekening met de privacy van de patiënt. </w:t>
      </w:r>
    </w:p>
    <w:p w14:paraId="2F240642" w14:textId="77777777" w:rsidR="00F51717" w:rsidRPr="00F51717" w:rsidRDefault="00F51717" w:rsidP="00F51717">
      <w:pPr>
        <w:spacing w:line="276" w:lineRule="auto"/>
        <w:rPr>
          <w:rFonts w:asciiTheme="minorHAnsi" w:hAnsiTheme="minorHAnsi" w:cs="Arial"/>
          <w:sz w:val="22"/>
          <w:szCs w:val="22"/>
        </w:rPr>
      </w:pPr>
    </w:p>
    <w:p w14:paraId="49385257" w14:textId="7C7632B7" w:rsidR="002B605F" w:rsidRPr="00F51717" w:rsidRDefault="00F51717" w:rsidP="00F51717">
      <w:pPr>
        <w:pStyle w:val="Lijstalinea"/>
        <w:numPr>
          <w:ilvl w:val="0"/>
          <w:numId w:val="7"/>
        </w:numPr>
        <w:spacing w:line="276" w:lineRule="auto"/>
        <w:rPr>
          <w:rFonts w:asciiTheme="minorHAnsi" w:hAnsiTheme="minorHAnsi" w:cs="Arial"/>
          <w:sz w:val="22"/>
          <w:szCs w:val="22"/>
        </w:rPr>
      </w:pPr>
      <w:r w:rsidRPr="00F51717">
        <w:rPr>
          <w:rFonts w:asciiTheme="minorHAnsi" w:hAnsiTheme="minorHAnsi" w:cs="Arial"/>
          <w:sz w:val="22"/>
          <w:szCs w:val="22"/>
        </w:rPr>
        <w:t>De ACH en AVP zijn in staat om de verrichtingen welke voorkomen binnen de hulpverlening juist en in het gewenste tempo uit te voeren.</w:t>
      </w:r>
    </w:p>
    <w:bookmarkEnd w:id="0"/>
    <w:p w14:paraId="5D84A152" w14:textId="77777777" w:rsidR="00F51717" w:rsidRPr="00F51717" w:rsidRDefault="00F51717" w:rsidP="00F51717">
      <w:pPr>
        <w:spacing w:line="276" w:lineRule="auto"/>
        <w:rPr>
          <w:rFonts w:asciiTheme="minorHAnsi" w:hAnsiTheme="minorHAnsi" w:cstheme="minorHAnsi"/>
          <w:sz w:val="22"/>
          <w:szCs w:val="22"/>
        </w:rPr>
      </w:pPr>
    </w:p>
    <w:p w14:paraId="10BBC01B" w14:textId="28D0AB9F" w:rsidR="00D950AA" w:rsidRPr="005B4F1D" w:rsidRDefault="00D950AA" w:rsidP="00D950AA">
      <w:pPr>
        <w:spacing w:line="276" w:lineRule="auto"/>
        <w:rPr>
          <w:rFonts w:asciiTheme="minorHAnsi" w:hAnsiTheme="minorHAnsi" w:cstheme="minorHAnsi"/>
          <w:b/>
          <w:sz w:val="22"/>
          <w:szCs w:val="22"/>
        </w:rPr>
      </w:pPr>
      <w:r w:rsidRPr="005B4F1D">
        <w:rPr>
          <w:rFonts w:asciiTheme="minorHAnsi" w:hAnsiTheme="minorHAnsi" w:cstheme="minorHAnsi"/>
          <w:b/>
          <w:sz w:val="22"/>
          <w:szCs w:val="22"/>
        </w:rPr>
        <w:t>Toekenning punten KR V&amp;V (maximaal 6 per lesdag):</w:t>
      </w:r>
      <w:r w:rsidR="0085429F" w:rsidRPr="005B4F1D">
        <w:rPr>
          <w:rFonts w:asciiTheme="minorHAnsi" w:hAnsiTheme="minorHAnsi" w:cstheme="minorHAnsi"/>
          <w:b/>
          <w:sz w:val="22"/>
          <w:szCs w:val="22"/>
        </w:rPr>
        <w:tab/>
      </w:r>
      <w:r w:rsidR="00F51717">
        <w:rPr>
          <w:rFonts w:asciiTheme="minorHAnsi" w:hAnsiTheme="minorHAnsi" w:cstheme="minorHAnsi"/>
          <w:b/>
          <w:sz w:val="22"/>
          <w:szCs w:val="22"/>
        </w:rPr>
        <w:t>4</w:t>
      </w:r>
      <w:r w:rsidR="0085429F" w:rsidRPr="005B4F1D">
        <w:rPr>
          <w:rFonts w:asciiTheme="minorHAnsi" w:hAnsiTheme="minorHAnsi" w:cstheme="minorHAnsi"/>
          <w:b/>
          <w:sz w:val="22"/>
          <w:szCs w:val="22"/>
        </w:rPr>
        <w:t xml:space="preserve"> punten</w:t>
      </w:r>
      <w:r w:rsidRPr="005B4F1D">
        <w:rPr>
          <w:rFonts w:asciiTheme="minorHAnsi" w:hAnsiTheme="minorHAnsi" w:cstheme="minorHAnsi"/>
          <w:b/>
          <w:sz w:val="22"/>
          <w:szCs w:val="22"/>
        </w:rPr>
        <w:br/>
      </w:r>
    </w:p>
    <w:p w14:paraId="0DC57FE3" w14:textId="77777777" w:rsidR="00D950AA" w:rsidRPr="005B4F1D" w:rsidRDefault="00D950AA" w:rsidP="00D950AA">
      <w:pPr>
        <w:spacing w:line="276" w:lineRule="auto"/>
        <w:rPr>
          <w:rFonts w:asciiTheme="minorHAnsi" w:eastAsia="Times New Roman" w:hAnsiTheme="minorHAnsi" w:cstheme="minorHAnsi"/>
          <w:sz w:val="22"/>
          <w:szCs w:val="22"/>
        </w:rPr>
      </w:pPr>
      <w:r w:rsidRPr="005B4F1D">
        <w:rPr>
          <w:rFonts w:asciiTheme="minorHAnsi" w:eastAsia="Times New Roman" w:hAnsiTheme="minorHAnsi" w:cstheme="minorHAnsi"/>
          <w:sz w:val="22"/>
          <w:szCs w:val="22"/>
        </w:rPr>
        <w:t xml:space="preserve">De 7 </w:t>
      </w:r>
      <w:proofErr w:type="spellStart"/>
      <w:r w:rsidRPr="005B4F1D">
        <w:rPr>
          <w:rFonts w:asciiTheme="minorHAnsi" w:eastAsia="Times New Roman" w:hAnsiTheme="minorHAnsi" w:cstheme="minorHAnsi"/>
          <w:sz w:val="22"/>
          <w:szCs w:val="22"/>
        </w:rPr>
        <w:t>CanMEDS</w:t>
      </w:r>
      <w:proofErr w:type="spellEnd"/>
      <w:r w:rsidRPr="005B4F1D">
        <w:rPr>
          <w:rFonts w:asciiTheme="minorHAnsi" w:eastAsia="Times New Roman" w:hAnsiTheme="minorHAnsi" w:cstheme="minorHAnsi"/>
          <w:sz w:val="22"/>
          <w:szCs w:val="22"/>
        </w:rPr>
        <w:t xml:space="preserve"> competentiegebieden zijn</w:t>
      </w:r>
      <w:r w:rsidR="0085429F" w:rsidRPr="005B4F1D">
        <w:rPr>
          <w:rFonts w:asciiTheme="minorHAnsi" w:eastAsia="Times New Roman" w:hAnsiTheme="minorHAnsi" w:cstheme="minorHAnsi"/>
          <w:sz w:val="22"/>
          <w:szCs w:val="22"/>
        </w:rPr>
        <w:tab/>
        <w:t>%</w:t>
      </w:r>
      <w:r w:rsidR="001B4B2B" w:rsidRPr="005B4F1D">
        <w:rPr>
          <w:rFonts w:asciiTheme="minorHAnsi" w:eastAsia="Times New Roman" w:hAnsiTheme="minorHAnsi" w:cstheme="minorHAnsi"/>
          <w:sz w:val="22"/>
          <w:szCs w:val="22"/>
        </w:rPr>
        <w:t xml:space="preserve"> (max 3)</w:t>
      </w:r>
    </w:p>
    <w:p w14:paraId="6CC7E428" w14:textId="77777777" w:rsidR="00D950AA" w:rsidRPr="007B7FD4" w:rsidRDefault="00D950AA" w:rsidP="00D950AA">
      <w:pPr>
        <w:spacing w:line="276" w:lineRule="auto"/>
        <w:rPr>
          <w:rFonts w:asciiTheme="minorHAnsi" w:eastAsia="Times New Roman" w:hAnsiTheme="minorHAnsi" w:cstheme="minorHAnsi"/>
          <w:sz w:val="22"/>
          <w:szCs w:val="22"/>
        </w:rPr>
      </w:pPr>
    </w:p>
    <w:p w14:paraId="4B88B151" w14:textId="1817832C"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Klinisch (vakinhoudelijk) handelen</w:t>
      </w:r>
      <w:r w:rsidRPr="007B7FD4">
        <w:rPr>
          <w:rFonts w:asciiTheme="minorHAnsi" w:eastAsia="Times New Roman" w:hAnsiTheme="minorHAnsi" w:cstheme="minorHAnsi"/>
          <w:sz w:val="22"/>
          <w:szCs w:val="22"/>
        </w:rPr>
        <w:tab/>
      </w:r>
      <w:r w:rsidR="00F51717">
        <w:rPr>
          <w:rFonts w:asciiTheme="minorHAnsi" w:eastAsia="Times New Roman" w:hAnsiTheme="minorHAnsi" w:cstheme="minorHAnsi"/>
          <w:sz w:val="22"/>
          <w:szCs w:val="22"/>
        </w:rPr>
        <w:t>5</w:t>
      </w:r>
      <w:r w:rsidR="00574485">
        <w:rPr>
          <w:rFonts w:asciiTheme="minorHAnsi" w:eastAsia="Times New Roman" w:hAnsiTheme="minorHAnsi" w:cstheme="minorHAnsi"/>
          <w:sz w:val="22"/>
          <w:szCs w:val="22"/>
        </w:rPr>
        <w:t>0%</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14:paraId="560741B9" w14:textId="77777777"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Communicatie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14:paraId="6F71331E" w14:textId="500B44E9"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Samenwerking</w:t>
      </w:r>
      <w:r w:rsidRPr="007B7FD4">
        <w:rPr>
          <w:rFonts w:asciiTheme="minorHAnsi" w:eastAsia="Times New Roman" w:hAnsiTheme="minorHAnsi" w:cstheme="minorHAnsi"/>
          <w:sz w:val="22"/>
          <w:szCs w:val="22"/>
        </w:rPr>
        <w:tab/>
        <w:t xml:space="preserve">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F272E6">
        <w:rPr>
          <w:rFonts w:asciiTheme="minorHAnsi" w:eastAsia="Times New Roman" w:hAnsiTheme="minorHAnsi" w:cstheme="minorHAnsi"/>
          <w:sz w:val="22"/>
          <w:szCs w:val="22"/>
        </w:rPr>
        <w:t>..</w:t>
      </w:r>
      <w:r w:rsidR="00FB1207">
        <w:rPr>
          <w:rFonts w:asciiTheme="minorHAnsi" w:eastAsia="Times New Roman" w:hAnsiTheme="minorHAnsi" w:cstheme="minorHAnsi"/>
          <w:sz w:val="22"/>
          <w:szCs w:val="22"/>
        </w:rPr>
        <w:tab/>
      </w:r>
    </w:p>
    <w:p w14:paraId="64C2E8BA" w14:textId="77777777" w:rsidR="001B4B2B" w:rsidRDefault="001B4B2B" w:rsidP="00D950AA">
      <w:pPr>
        <w:numPr>
          <w:ilvl w:val="0"/>
          <w:numId w:val="2"/>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Organisatie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14:paraId="246717E4" w14:textId="77777777"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Maatschappelijk handelen</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14:paraId="220C4405" w14:textId="54D314B4"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lastRenderedPageBreak/>
        <w:t>Kennis en wetenschap</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F272E6">
        <w:rPr>
          <w:rFonts w:asciiTheme="minorHAnsi" w:eastAsia="Times New Roman" w:hAnsiTheme="minorHAnsi" w:cstheme="minorHAnsi"/>
          <w:sz w:val="22"/>
          <w:szCs w:val="22"/>
        </w:rPr>
        <w:t>50%</w:t>
      </w:r>
      <w:r w:rsidR="00FB1207">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14:paraId="2FF443C2" w14:textId="77777777" w:rsidR="00F272E6" w:rsidRDefault="00D950AA" w:rsidP="005B4F1D">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Professionaliteit en kwaliteit</w:t>
      </w:r>
      <w:r w:rsidRPr="007B7FD4">
        <w:rPr>
          <w:rFonts w:asciiTheme="minorHAnsi" w:eastAsia="Times New Roman" w:hAnsiTheme="minorHAnsi" w:cstheme="minorHAnsi"/>
          <w:sz w:val="22"/>
          <w:szCs w:val="22"/>
        </w:rPr>
        <w:tab/>
      </w:r>
      <w:r w:rsidR="005B4F1D">
        <w:rPr>
          <w:rFonts w:asciiTheme="minorHAnsi" w:eastAsia="Times New Roman" w:hAnsiTheme="minorHAnsi" w:cstheme="minorHAnsi"/>
          <w:sz w:val="22"/>
          <w:szCs w:val="22"/>
        </w:rPr>
        <w:tab/>
        <w:t>..</w:t>
      </w:r>
      <w:r w:rsidR="00574485">
        <w:rPr>
          <w:rFonts w:asciiTheme="minorHAnsi" w:eastAsia="Times New Roman" w:hAnsiTheme="minorHAnsi" w:cstheme="minorHAnsi"/>
          <w:sz w:val="22"/>
          <w:szCs w:val="22"/>
        </w:rPr>
        <w:t xml:space="preserve"> </w:t>
      </w:r>
    </w:p>
    <w:p w14:paraId="280EF4F7" w14:textId="77777777" w:rsidR="00F272E6" w:rsidRDefault="00F272E6" w:rsidP="00F272E6">
      <w:pPr>
        <w:spacing w:line="276" w:lineRule="auto"/>
        <w:rPr>
          <w:rFonts w:asciiTheme="minorHAnsi" w:eastAsia="Times New Roman" w:hAnsiTheme="minorHAnsi" w:cstheme="minorHAnsi"/>
          <w:sz w:val="22"/>
          <w:szCs w:val="22"/>
        </w:rPr>
      </w:pPr>
    </w:p>
    <w:p w14:paraId="0EBDDC77" w14:textId="0954724E" w:rsidR="00F272E6" w:rsidRDefault="00F272E6" w:rsidP="00F272E6">
      <w:p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Ad. 1:</w:t>
      </w:r>
      <w:r w:rsidRPr="00F272E6">
        <w:t xml:space="preserve"> </w:t>
      </w:r>
      <w:r>
        <w:rPr>
          <w:rFonts w:asciiTheme="minorHAnsi" w:eastAsia="Times New Roman" w:hAnsiTheme="minorHAnsi" w:cstheme="minorHAnsi"/>
          <w:sz w:val="22"/>
          <w:szCs w:val="22"/>
        </w:rPr>
        <w:t>Diverse onderdelen zijn erop gericht om</w:t>
      </w:r>
      <w:r w:rsidRPr="00F272E6">
        <w:rPr>
          <w:rFonts w:asciiTheme="minorHAnsi" w:eastAsia="Times New Roman" w:hAnsiTheme="minorHAnsi" w:cstheme="minorHAnsi"/>
          <w:sz w:val="22"/>
          <w:szCs w:val="22"/>
        </w:rPr>
        <w:t xml:space="preserve"> de AVP meer kennis </w:t>
      </w:r>
      <w:r>
        <w:rPr>
          <w:rFonts w:asciiTheme="minorHAnsi" w:eastAsia="Times New Roman" w:hAnsiTheme="minorHAnsi" w:cstheme="minorHAnsi"/>
          <w:sz w:val="22"/>
          <w:szCs w:val="22"/>
        </w:rPr>
        <w:t xml:space="preserve">en kunde aan te bieden waardoor hij/zij in staat is om meer </w:t>
      </w:r>
      <w:r w:rsidRPr="00F272E6">
        <w:rPr>
          <w:rFonts w:asciiTheme="minorHAnsi" w:eastAsia="Times New Roman" w:hAnsiTheme="minorHAnsi" w:cstheme="minorHAnsi"/>
          <w:sz w:val="22"/>
          <w:szCs w:val="22"/>
        </w:rPr>
        <w:t xml:space="preserve">gegevens te kunnen verzamelen en te kunnen interpreteren. Tijdens deze lesdag wordt gewerkt middels de AMLS methodiek (model preklinisch redeneren RAVHM). Op deze wijze wordt op een gedetailleerde wijze de gezondheidsproblematiek inzichtelijk gemaakt. </w:t>
      </w:r>
      <w:r>
        <w:rPr>
          <w:rFonts w:asciiTheme="minorHAnsi" w:eastAsia="Times New Roman" w:hAnsiTheme="minorHAnsi" w:cstheme="minorHAnsi"/>
          <w:sz w:val="22"/>
          <w:szCs w:val="22"/>
        </w:rPr>
        <w:t>Tijdens casus worden diverse hulpverleningen gesimuleerd waarbij gevraagd wordt om zorg te verlenen binnen de professionele standaard met gebruikmaking van diverse materialen zoals deze ook op de ambulance gebruikt worden</w:t>
      </w:r>
    </w:p>
    <w:p w14:paraId="60734C3F" w14:textId="630C773C" w:rsidR="00F272E6" w:rsidRPr="003954CC" w:rsidRDefault="00F272E6" w:rsidP="00F272E6">
      <w:p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Ad. 5: De AVP heeft intercollegiaal overleg met andere AVP om tot een zorgplan te komen. Hierbij wordt gebruikt gemaakt van </w:t>
      </w:r>
      <w:proofErr w:type="spellStart"/>
      <w:r>
        <w:rPr>
          <w:rFonts w:asciiTheme="minorHAnsi" w:eastAsia="Times New Roman" w:hAnsiTheme="minorHAnsi" w:cstheme="minorHAnsi"/>
          <w:sz w:val="22"/>
          <w:szCs w:val="22"/>
        </w:rPr>
        <w:t>evidence</w:t>
      </w:r>
      <w:proofErr w:type="spellEnd"/>
      <w:r>
        <w:rPr>
          <w:rFonts w:asciiTheme="minorHAnsi" w:eastAsia="Times New Roman" w:hAnsiTheme="minorHAnsi" w:cstheme="minorHAnsi"/>
          <w:sz w:val="22"/>
          <w:szCs w:val="22"/>
        </w:rPr>
        <w:t xml:space="preserve"> </w:t>
      </w:r>
      <w:proofErr w:type="spellStart"/>
      <w:r>
        <w:rPr>
          <w:rFonts w:asciiTheme="minorHAnsi" w:eastAsia="Times New Roman" w:hAnsiTheme="minorHAnsi" w:cstheme="minorHAnsi"/>
          <w:sz w:val="22"/>
          <w:szCs w:val="22"/>
        </w:rPr>
        <w:t>based</w:t>
      </w:r>
      <w:proofErr w:type="spellEnd"/>
      <w:r>
        <w:rPr>
          <w:rFonts w:asciiTheme="minorHAnsi" w:eastAsia="Times New Roman" w:hAnsiTheme="minorHAnsi" w:cstheme="minorHAnsi"/>
          <w:sz w:val="22"/>
          <w:szCs w:val="22"/>
        </w:rPr>
        <w:t xml:space="preserve"> richtlijnen.</w:t>
      </w:r>
      <w:bookmarkStart w:id="1" w:name="_GoBack"/>
      <w:bookmarkEnd w:id="1"/>
    </w:p>
    <w:p w14:paraId="2819FDAE" w14:textId="77777777" w:rsidR="003954CC" w:rsidRDefault="003954CC" w:rsidP="005B4F1D">
      <w:pPr>
        <w:spacing w:line="276" w:lineRule="auto"/>
        <w:rPr>
          <w:rFonts w:asciiTheme="minorHAnsi" w:hAnsiTheme="minorHAnsi" w:cstheme="minorHAnsi"/>
          <w:b/>
          <w:sz w:val="22"/>
          <w:szCs w:val="22"/>
        </w:rPr>
      </w:pPr>
    </w:p>
    <w:p w14:paraId="0259D43D" w14:textId="77777777" w:rsidR="00F51717" w:rsidRDefault="0085429F" w:rsidP="00F51717">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w:t>
      </w:r>
    </w:p>
    <w:tbl>
      <w:tblPr>
        <w:tblpPr w:leftFromText="141" w:rightFromText="141" w:vertAnchor="text" w:tblpX="-293"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134"/>
        <w:gridCol w:w="3969"/>
        <w:gridCol w:w="1134"/>
      </w:tblGrid>
      <w:tr w:rsidR="00F51717" w:rsidRPr="001632AA" w14:paraId="0000894B" w14:textId="77777777" w:rsidTr="00F51717">
        <w:trPr>
          <w:trHeight w:val="307"/>
        </w:trPr>
        <w:tc>
          <w:tcPr>
            <w:tcW w:w="817" w:type="dxa"/>
            <w:tcBorders>
              <w:top w:val="single" w:sz="4" w:space="0" w:color="auto"/>
              <w:left w:val="single" w:sz="4" w:space="0" w:color="auto"/>
              <w:bottom w:val="single" w:sz="4" w:space="0" w:color="auto"/>
              <w:right w:val="single" w:sz="4" w:space="0" w:color="auto"/>
            </w:tcBorders>
          </w:tcPr>
          <w:p w14:paraId="311B8199" w14:textId="77777777" w:rsidR="00F51717" w:rsidRPr="001632AA" w:rsidRDefault="00F51717" w:rsidP="00F51717">
            <w:pPr>
              <w:rPr>
                <w:rFonts w:cs="Arial"/>
                <w:b/>
                <w:sz w:val="20"/>
                <w:szCs w:val="20"/>
              </w:rPr>
            </w:pPr>
            <w:bookmarkStart w:id="2" w:name="_Hlk4331799"/>
          </w:p>
        </w:tc>
        <w:tc>
          <w:tcPr>
            <w:tcW w:w="1843" w:type="dxa"/>
            <w:tcBorders>
              <w:top w:val="single" w:sz="4" w:space="0" w:color="auto"/>
              <w:left w:val="single" w:sz="4" w:space="0" w:color="auto"/>
              <w:bottom w:val="single" w:sz="4" w:space="0" w:color="auto"/>
              <w:right w:val="single" w:sz="4" w:space="0" w:color="auto"/>
            </w:tcBorders>
            <w:hideMark/>
          </w:tcPr>
          <w:p w14:paraId="0747A7F2" w14:textId="77777777" w:rsidR="00F51717" w:rsidRPr="001632AA" w:rsidRDefault="00F51717" w:rsidP="00F51717">
            <w:pPr>
              <w:rPr>
                <w:rFonts w:cs="Arial"/>
                <w:b/>
                <w:sz w:val="20"/>
                <w:szCs w:val="20"/>
              </w:rPr>
            </w:pPr>
            <w:r w:rsidRPr="001632AA">
              <w:rPr>
                <w:rFonts w:cs="Arial"/>
                <w:b/>
                <w:sz w:val="20"/>
                <w:szCs w:val="20"/>
              </w:rPr>
              <w:t xml:space="preserve">Tijd </w:t>
            </w:r>
          </w:p>
        </w:tc>
        <w:tc>
          <w:tcPr>
            <w:tcW w:w="1134" w:type="dxa"/>
            <w:tcBorders>
              <w:top w:val="single" w:sz="4" w:space="0" w:color="auto"/>
              <w:left w:val="single" w:sz="4" w:space="0" w:color="auto"/>
              <w:bottom w:val="single" w:sz="4" w:space="0" w:color="auto"/>
              <w:right w:val="single" w:sz="4" w:space="0" w:color="auto"/>
            </w:tcBorders>
          </w:tcPr>
          <w:p w14:paraId="6302AED3" w14:textId="77777777" w:rsidR="00F51717" w:rsidRPr="001632AA" w:rsidRDefault="00F51717" w:rsidP="00F51717">
            <w:pPr>
              <w:rPr>
                <w:rFonts w:cs="Arial"/>
                <w:b/>
                <w:sz w:val="20"/>
                <w:szCs w:val="20"/>
              </w:rPr>
            </w:pPr>
            <w:r>
              <w:rPr>
                <w:rFonts w:cs="Arial"/>
                <w:b/>
                <w:sz w:val="20"/>
                <w:szCs w:val="20"/>
              </w:rPr>
              <w:t>Wie</w:t>
            </w:r>
          </w:p>
        </w:tc>
        <w:tc>
          <w:tcPr>
            <w:tcW w:w="3969" w:type="dxa"/>
            <w:tcBorders>
              <w:top w:val="single" w:sz="4" w:space="0" w:color="auto"/>
              <w:left w:val="single" w:sz="4" w:space="0" w:color="auto"/>
              <w:bottom w:val="single" w:sz="4" w:space="0" w:color="auto"/>
              <w:right w:val="single" w:sz="4" w:space="0" w:color="auto"/>
            </w:tcBorders>
            <w:hideMark/>
          </w:tcPr>
          <w:p w14:paraId="78F9D287" w14:textId="77777777" w:rsidR="00F51717" w:rsidRPr="001632AA" w:rsidRDefault="00F51717" w:rsidP="00F51717">
            <w:pPr>
              <w:rPr>
                <w:rFonts w:cs="Arial"/>
                <w:b/>
                <w:sz w:val="20"/>
                <w:szCs w:val="20"/>
              </w:rPr>
            </w:pPr>
            <w:r w:rsidRPr="001632AA">
              <w:rPr>
                <w:rFonts w:cs="Arial"/>
                <w:b/>
                <w:sz w:val="20"/>
                <w:szCs w:val="20"/>
              </w:rPr>
              <w:t>Onderdeel</w:t>
            </w:r>
          </w:p>
        </w:tc>
        <w:tc>
          <w:tcPr>
            <w:tcW w:w="1134" w:type="dxa"/>
            <w:tcBorders>
              <w:top w:val="single" w:sz="4" w:space="0" w:color="auto"/>
              <w:left w:val="single" w:sz="4" w:space="0" w:color="auto"/>
              <w:bottom w:val="single" w:sz="4" w:space="0" w:color="auto"/>
              <w:right w:val="single" w:sz="4" w:space="0" w:color="auto"/>
            </w:tcBorders>
          </w:tcPr>
          <w:p w14:paraId="230E8B3E" w14:textId="77777777" w:rsidR="00F51717" w:rsidRPr="001632AA" w:rsidRDefault="00F51717" w:rsidP="00F51717">
            <w:pPr>
              <w:rPr>
                <w:rFonts w:cs="Arial"/>
                <w:b/>
                <w:sz w:val="20"/>
                <w:szCs w:val="20"/>
              </w:rPr>
            </w:pPr>
            <w:r w:rsidRPr="001632AA">
              <w:rPr>
                <w:rFonts w:cs="Arial"/>
                <w:b/>
                <w:sz w:val="20"/>
                <w:szCs w:val="20"/>
              </w:rPr>
              <w:t>Lokaal</w:t>
            </w:r>
          </w:p>
        </w:tc>
      </w:tr>
      <w:tr w:rsidR="00F51717" w:rsidRPr="002543B0" w14:paraId="5A3301B0" w14:textId="77777777" w:rsidTr="00F51717">
        <w:trPr>
          <w:trHeight w:val="278"/>
        </w:trPr>
        <w:tc>
          <w:tcPr>
            <w:tcW w:w="817" w:type="dxa"/>
            <w:tcBorders>
              <w:top w:val="single" w:sz="4" w:space="0" w:color="auto"/>
              <w:left w:val="single" w:sz="4" w:space="0" w:color="auto"/>
              <w:bottom w:val="single" w:sz="4" w:space="0" w:color="auto"/>
              <w:right w:val="single" w:sz="4" w:space="0" w:color="auto"/>
            </w:tcBorders>
          </w:tcPr>
          <w:p w14:paraId="2F9FA577" w14:textId="77777777" w:rsidR="00F51717" w:rsidRPr="002543B0" w:rsidRDefault="00F51717" w:rsidP="00F51717">
            <w:pPr>
              <w:rPr>
                <w:rFonts w:cs="Arial"/>
                <w:szCs w:val="22"/>
              </w:rPr>
            </w:pPr>
            <w:r w:rsidRPr="002543B0">
              <w:rPr>
                <w:rFonts w:cs="Arial"/>
                <w:szCs w:val="22"/>
              </w:rPr>
              <w:t>6.1</w:t>
            </w:r>
          </w:p>
        </w:tc>
        <w:tc>
          <w:tcPr>
            <w:tcW w:w="1843" w:type="dxa"/>
            <w:tcBorders>
              <w:top w:val="single" w:sz="4" w:space="0" w:color="auto"/>
              <w:left w:val="single" w:sz="4" w:space="0" w:color="auto"/>
              <w:bottom w:val="single" w:sz="4" w:space="0" w:color="auto"/>
              <w:right w:val="single" w:sz="4" w:space="0" w:color="auto"/>
            </w:tcBorders>
          </w:tcPr>
          <w:p w14:paraId="1A9B87F2" w14:textId="77777777" w:rsidR="00F51717" w:rsidRPr="002543B0" w:rsidRDefault="00F51717" w:rsidP="00F51717">
            <w:pPr>
              <w:rPr>
                <w:rFonts w:cs="Arial"/>
                <w:szCs w:val="22"/>
              </w:rPr>
            </w:pPr>
            <w:r w:rsidRPr="002543B0">
              <w:rPr>
                <w:rFonts w:cs="Arial"/>
                <w:szCs w:val="22"/>
              </w:rPr>
              <w:t>8.00 - 8.15</w:t>
            </w:r>
          </w:p>
        </w:tc>
        <w:tc>
          <w:tcPr>
            <w:tcW w:w="1134" w:type="dxa"/>
            <w:tcBorders>
              <w:top w:val="single" w:sz="4" w:space="0" w:color="auto"/>
              <w:left w:val="single" w:sz="4" w:space="0" w:color="auto"/>
              <w:bottom w:val="single" w:sz="4" w:space="0" w:color="auto"/>
              <w:right w:val="single" w:sz="4" w:space="0" w:color="auto"/>
            </w:tcBorders>
          </w:tcPr>
          <w:p w14:paraId="5BBB1BA4" w14:textId="77777777" w:rsidR="00F51717" w:rsidRPr="002543B0" w:rsidRDefault="00F51717" w:rsidP="00F51717">
            <w:pPr>
              <w:rPr>
                <w:rFonts w:cs="Arial"/>
                <w:szCs w:val="22"/>
              </w:rPr>
            </w:pPr>
            <w:r w:rsidRPr="002543B0">
              <w:rPr>
                <w:rFonts w:cs="Arial"/>
                <w:szCs w:val="22"/>
              </w:rPr>
              <w:t>allen</w:t>
            </w:r>
          </w:p>
        </w:tc>
        <w:tc>
          <w:tcPr>
            <w:tcW w:w="3969" w:type="dxa"/>
            <w:tcBorders>
              <w:top w:val="single" w:sz="4" w:space="0" w:color="auto"/>
              <w:left w:val="single" w:sz="4" w:space="0" w:color="auto"/>
              <w:bottom w:val="single" w:sz="4" w:space="0" w:color="auto"/>
              <w:right w:val="single" w:sz="4" w:space="0" w:color="auto"/>
            </w:tcBorders>
          </w:tcPr>
          <w:p w14:paraId="34203C6B" w14:textId="77777777" w:rsidR="00F51717" w:rsidRPr="002543B0" w:rsidRDefault="00F51717" w:rsidP="00F51717">
            <w:pPr>
              <w:rPr>
                <w:rFonts w:cs="Arial"/>
                <w:szCs w:val="22"/>
              </w:rPr>
            </w:pPr>
            <w:r w:rsidRPr="002543B0">
              <w:rPr>
                <w:rFonts w:cs="Arial"/>
                <w:szCs w:val="22"/>
              </w:rPr>
              <w:t>Welkom</w:t>
            </w:r>
          </w:p>
          <w:p w14:paraId="53BAA68B" w14:textId="77777777" w:rsidR="00F51717" w:rsidRPr="002543B0" w:rsidRDefault="00F51717" w:rsidP="00F51717">
            <w:pPr>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14:paraId="3A93FBE3" w14:textId="77777777" w:rsidR="00F51717" w:rsidRPr="002543B0" w:rsidRDefault="00F51717" w:rsidP="00F51717">
            <w:pPr>
              <w:rPr>
                <w:rFonts w:cs="Arial"/>
                <w:szCs w:val="22"/>
              </w:rPr>
            </w:pPr>
            <w:r w:rsidRPr="002543B0">
              <w:rPr>
                <w:rFonts w:cs="Arial"/>
                <w:szCs w:val="22"/>
              </w:rPr>
              <w:t>1.</w:t>
            </w:r>
          </w:p>
        </w:tc>
      </w:tr>
      <w:tr w:rsidR="00F51717" w:rsidRPr="002543B0" w14:paraId="00323732" w14:textId="77777777" w:rsidTr="00F51717">
        <w:trPr>
          <w:trHeight w:val="1313"/>
        </w:trPr>
        <w:tc>
          <w:tcPr>
            <w:tcW w:w="817" w:type="dxa"/>
            <w:tcBorders>
              <w:top w:val="single" w:sz="4" w:space="0" w:color="auto"/>
              <w:left w:val="single" w:sz="4" w:space="0" w:color="auto"/>
              <w:bottom w:val="single" w:sz="4" w:space="0" w:color="auto"/>
              <w:right w:val="single" w:sz="4" w:space="0" w:color="auto"/>
            </w:tcBorders>
          </w:tcPr>
          <w:p w14:paraId="71D4AF0D" w14:textId="77777777" w:rsidR="00F51717" w:rsidRPr="002543B0" w:rsidRDefault="00F51717" w:rsidP="00F51717">
            <w:pPr>
              <w:rPr>
                <w:rFonts w:cs="Arial"/>
                <w:szCs w:val="22"/>
              </w:rPr>
            </w:pPr>
            <w:r w:rsidRPr="002543B0">
              <w:rPr>
                <w:rFonts w:cs="Arial"/>
                <w:szCs w:val="22"/>
              </w:rPr>
              <w:t>6.2a</w:t>
            </w:r>
          </w:p>
          <w:p w14:paraId="074C7811" w14:textId="77777777" w:rsidR="00F51717" w:rsidRPr="002543B0" w:rsidRDefault="00F51717" w:rsidP="00F51717">
            <w:pPr>
              <w:rPr>
                <w:rFonts w:cs="Arial"/>
                <w:szCs w:val="22"/>
              </w:rPr>
            </w:pPr>
          </w:p>
          <w:p w14:paraId="1BA6DED9" w14:textId="77777777" w:rsidR="00F51717" w:rsidRPr="002543B0" w:rsidRDefault="00F51717" w:rsidP="00F51717">
            <w:pPr>
              <w:rPr>
                <w:rFonts w:cs="Arial"/>
                <w:szCs w:val="22"/>
              </w:rPr>
            </w:pPr>
          </w:p>
          <w:p w14:paraId="6BBFE6EC" w14:textId="77777777" w:rsidR="00F51717" w:rsidRPr="002543B0" w:rsidRDefault="00F51717" w:rsidP="00F51717">
            <w:pPr>
              <w:rPr>
                <w:rFonts w:cs="Arial"/>
                <w:szCs w:val="22"/>
              </w:rPr>
            </w:pPr>
          </w:p>
          <w:p w14:paraId="3C0ADF80" w14:textId="77777777" w:rsidR="00F51717" w:rsidRPr="002543B0" w:rsidRDefault="00F51717" w:rsidP="00F51717">
            <w:pPr>
              <w:rPr>
                <w:rFonts w:cs="Arial"/>
                <w:szCs w:val="22"/>
              </w:rPr>
            </w:pPr>
          </w:p>
          <w:p w14:paraId="082CFD68" w14:textId="77777777" w:rsidR="00F51717" w:rsidRPr="002543B0" w:rsidRDefault="00F51717" w:rsidP="00F51717">
            <w:pPr>
              <w:rPr>
                <w:rFonts w:cs="Arial"/>
                <w:szCs w:val="22"/>
              </w:rPr>
            </w:pPr>
            <w:r w:rsidRPr="002543B0">
              <w:rPr>
                <w:rFonts w:cs="Arial"/>
                <w:szCs w:val="22"/>
              </w:rPr>
              <w:t>6.2b</w:t>
            </w:r>
          </w:p>
        </w:tc>
        <w:tc>
          <w:tcPr>
            <w:tcW w:w="1843" w:type="dxa"/>
            <w:tcBorders>
              <w:top w:val="single" w:sz="4" w:space="0" w:color="auto"/>
              <w:left w:val="single" w:sz="4" w:space="0" w:color="auto"/>
              <w:bottom w:val="single" w:sz="4" w:space="0" w:color="auto"/>
              <w:right w:val="single" w:sz="4" w:space="0" w:color="auto"/>
            </w:tcBorders>
          </w:tcPr>
          <w:p w14:paraId="41023255" w14:textId="77777777" w:rsidR="00F51717" w:rsidRPr="002543B0" w:rsidRDefault="00F51717" w:rsidP="00F51717">
            <w:pPr>
              <w:rPr>
                <w:rFonts w:cs="Arial"/>
                <w:szCs w:val="22"/>
              </w:rPr>
            </w:pPr>
            <w:r w:rsidRPr="002543B0">
              <w:rPr>
                <w:rFonts w:cs="Arial"/>
                <w:szCs w:val="22"/>
              </w:rPr>
              <w:t>8.15 – 9.00</w:t>
            </w:r>
          </w:p>
          <w:p w14:paraId="0C51BF86" w14:textId="77777777" w:rsidR="00F51717" w:rsidRPr="002543B0" w:rsidRDefault="00F51717" w:rsidP="00F51717">
            <w:pPr>
              <w:rPr>
                <w:rFonts w:cs="Arial"/>
                <w:szCs w:val="22"/>
              </w:rPr>
            </w:pPr>
            <w:r w:rsidRPr="002543B0">
              <w:rPr>
                <w:rFonts w:cs="Arial"/>
                <w:szCs w:val="22"/>
              </w:rPr>
              <w:tab/>
            </w:r>
          </w:p>
          <w:p w14:paraId="372D2696" w14:textId="77777777" w:rsidR="00F51717" w:rsidRPr="002543B0" w:rsidRDefault="00F51717" w:rsidP="00F51717">
            <w:pPr>
              <w:rPr>
                <w:rFonts w:cs="Arial"/>
                <w:szCs w:val="22"/>
              </w:rPr>
            </w:pPr>
          </w:p>
          <w:p w14:paraId="5A2E1717" w14:textId="77777777" w:rsidR="00F51717" w:rsidRDefault="00F51717" w:rsidP="00F51717">
            <w:pPr>
              <w:rPr>
                <w:rFonts w:cs="Arial"/>
                <w:szCs w:val="22"/>
              </w:rPr>
            </w:pPr>
          </w:p>
          <w:p w14:paraId="3538BBF3" w14:textId="77777777" w:rsidR="00F51717" w:rsidRDefault="00F51717" w:rsidP="00F51717">
            <w:pPr>
              <w:rPr>
                <w:rFonts w:cs="Arial"/>
                <w:szCs w:val="22"/>
              </w:rPr>
            </w:pPr>
          </w:p>
          <w:p w14:paraId="5C8F3703" w14:textId="77777777" w:rsidR="00F51717" w:rsidRPr="002543B0" w:rsidRDefault="00F51717" w:rsidP="00F51717">
            <w:pPr>
              <w:rPr>
                <w:rFonts w:cs="Arial"/>
                <w:szCs w:val="22"/>
              </w:rPr>
            </w:pPr>
            <w:r w:rsidRPr="002543B0">
              <w:rPr>
                <w:rFonts w:cs="Arial"/>
                <w:szCs w:val="22"/>
              </w:rPr>
              <w:t>8.15 – 9.00</w:t>
            </w:r>
          </w:p>
        </w:tc>
        <w:tc>
          <w:tcPr>
            <w:tcW w:w="1134" w:type="dxa"/>
            <w:tcBorders>
              <w:top w:val="single" w:sz="4" w:space="0" w:color="auto"/>
              <w:left w:val="single" w:sz="4" w:space="0" w:color="auto"/>
              <w:bottom w:val="single" w:sz="4" w:space="0" w:color="auto"/>
              <w:right w:val="single" w:sz="4" w:space="0" w:color="auto"/>
            </w:tcBorders>
          </w:tcPr>
          <w:p w14:paraId="7D3E50D8" w14:textId="77777777" w:rsidR="00F51717" w:rsidRPr="002543B0" w:rsidRDefault="00F51717" w:rsidP="00F51717">
            <w:pPr>
              <w:rPr>
                <w:rFonts w:cs="Arial"/>
                <w:szCs w:val="22"/>
              </w:rPr>
            </w:pPr>
            <w:r w:rsidRPr="002543B0">
              <w:rPr>
                <w:rFonts w:cs="Arial"/>
                <w:szCs w:val="22"/>
              </w:rPr>
              <w:t>team</w:t>
            </w:r>
          </w:p>
          <w:p w14:paraId="5AB057BE" w14:textId="77777777" w:rsidR="00F51717" w:rsidRPr="002543B0" w:rsidRDefault="00F51717" w:rsidP="00F51717">
            <w:pPr>
              <w:rPr>
                <w:rFonts w:cs="Arial"/>
                <w:szCs w:val="22"/>
              </w:rPr>
            </w:pPr>
          </w:p>
          <w:p w14:paraId="3A22F5CE" w14:textId="77777777" w:rsidR="00F51717" w:rsidRPr="002543B0" w:rsidRDefault="00F51717" w:rsidP="00F51717">
            <w:pPr>
              <w:rPr>
                <w:rFonts w:cs="Arial"/>
                <w:szCs w:val="22"/>
              </w:rPr>
            </w:pPr>
          </w:p>
          <w:p w14:paraId="6A3CBB3F" w14:textId="77777777" w:rsidR="00F51717" w:rsidRPr="002543B0" w:rsidRDefault="00F51717" w:rsidP="00F51717">
            <w:pPr>
              <w:rPr>
                <w:rFonts w:cs="Arial"/>
                <w:szCs w:val="22"/>
              </w:rPr>
            </w:pPr>
          </w:p>
          <w:p w14:paraId="36E850CE" w14:textId="77777777" w:rsidR="00F51717" w:rsidRPr="002543B0" w:rsidRDefault="00F51717" w:rsidP="00F51717">
            <w:pPr>
              <w:rPr>
                <w:rFonts w:cs="Arial"/>
                <w:szCs w:val="22"/>
              </w:rPr>
            </w:pPr>
          </w:p>
          <w:p w14:paraId="0970BE6A" w14:textId="77777777" w:rsidR="00F51717" w:rsidRDefault="00F51717" w:rsidP="00F51717">
            <w:pPr>
              <w:spacing w:line="276" w:lineRule="auto"/>
              <w:rPr>
                <w:rFonts w:cs="Arial"/>
                <w:szCs w:val="22"/>
              </w:rPr>
            </w:pPr>
            <w:r w:rsidRPr="002543B0">
              <w:rPr>
                <w:rFonts w:cs="Arial"/>
                <w:szCs w:val="22"/>
              </w:rPr>
              <w:t>team</w:t>
            </w:r>
          </w:p>
        </w:tc>
        <w:tc>
          <w:tcPr>
            <w:tcW w:w="3969" w:type="dxa"/>
            <w:tcBorders>
              <w:top w:val="single" w:sz="4" w:space="0" w:color="auto"/>
              <w:left w:val="single" w:sz="4" w:space="0" w:color="auto"/>
              <w:bottom w:val="single" w:sz="4" w:space="0" w:color="auto"/>
              <w:right w:val="single" w:sz="4" w:space="0" w:color="auto"/>
            </w:tcBorders>
          </w:tcPr>
          <w:p w14:paraId="4545983D" w14:textId="77777777" w:rsidR="00F51717" w:rsidRDefault="00F51717" w:rsidP="00F51717">
            <w:pPr>
              <w:spacing w:line="276" w:lineRule="auto"/>
              <w:rPr>
                <w:rFonts w:cs="Arial"/>
                <w:szCs w:val="22"/>
              </w:rPr>
            </w:pPr>
            <w:r>
              <w:rPr>
                <w:rFonts w:cs="Arial"/>
                <w:szCs w:val="22"/>
              </w:rPr>
              <w:t>Casus Bij de huisarts</w:t>
            </w:r>
          </w:p>
          <w:p w14:paraId="19EE2AB0" w14:textId="77777777" w:rsidR="00F51717" w:rsidRDefault="00F51717" w:rsidP="00F51717">
            <w:pPr>
              <w:spacing w:line="276" w:lineRule="auto"/>
              <w:rPr>
                <w:rFonts w:cs="Arial"/>
                <w:szCs w:val="22"/>
              </w:rPr>
            </w:pPr>
          </w:p>
          <w:p w14:paraId="60E86333" w14:textId="77777777" w:rsidR="00F51717" w:rsidRDefault="00F51717" w:rsidP="00F51717">
            <w:pPr>
              <w:spacing w:line="276" w:lineRule="auto"/>
              <w:rPr>
                <w:rFonts w:cs="Arial"/>
                <w:szCs w:val="22"/>
              </w:rPr>
            </w:pPr>
          </w:p>
          <w:p w14:paraId="4E327D62" w14:textId="77777777" w:rsidR="00F51717" w:rsidRDefault="00F51717" w:rsidP="00F51717">
            <w:pPr>
              <w:spacing w:line="276" w:lineRule="auto"/>
              <w:rPr>
                <w:rFonts w:cs="Arial"/>
                <w:szCs w:val="22"/>
              </w:rPr>
            </w:pPr>
          </w:p>
          <w:p w14:paraId="0200FAFD" w14:textId="77777777" w:rsidR="00F51717" w:rsidRPr="00393A71" w:rsidRDefault="00F51717" w:rsidP="00F51717">
            <w:pPr>
              <w:rPr>
                <w:rFonts w:cs="Arial"/>
                <w:color w:val="7F7F7F" w:themeColor="text1" w:themeTint="80"/>
                <w:szCs w:val="22"/>
              </w:rPr>
            </w:pPr>
            <w:r>
              <w:rPr>
                <w:rFonts w:cs="Arial"/>
                <w:szCs w:val="22"/>
              </w:rPr>
              <w:t xml:space="preserve">Casus De interne </w:t>
            </w:r>
            <w:proofErr w:type="spellStart"/>
            <w:r>
              <w:rPr>
                <w:rFonts w:cs="Arial"/>
                <w:szCs w:val="22"/>
              </w:rPr>
              <w:t>patient</w:t>
            </w:r>
            <w:proofErr w:type="spellEnd"/>
          </w:p>
        </w:tc>
        <w:tc>
          <w:tcPr>
            <w:tcW w:w="1134" w:type="dxa"/>
            <w:tcBorders>
              <w:top w:val="single" w:sz="4" w:space="0" w:color="auto"/>
              <w:left w:val="single" w:sz="4" w:space="0" w:color="auto"/>
              <w:bottom w:val="single" w:sz="4" w:space="0" w:color="auto"/>
              <w:right w:val="single" w:sz="4" w:space="0" w:color="auto"/>
            </w:tcBorders>
          </w:tcPr>
          <w:p w14:paraId="7AA95BFA" w14:textId="77777777" w:rsidR="00F51717" w:rsidRPr="002543B0" w:rsidRDefault="00F51717" w:rsidP="00F51717">
            <w:pPr>
              <w:rPr>
                <w:rFonts w:cs="Arial"/>
                <w:szCs w:val="22"/>
              </w:rPr>
            </w:pPr>
            <w:r>
              <w:rPr>
                <w:rFonts w:cs="Arial"/>
                <w:szCs w:val="22"/>
              </w:rPr>
              <w:t>4.</w:t>
            </w:r>
          </w:p>
          <w:p w14:paraId="4E3A7C22" w14:textId="77777777" w:rsidR="00F51717" w:rsidRPr="002543B0" w:rsidRDefault="00F51717" w:rsidP="00F51717">
            <w:pPr>
              <w:rPr>
                <w:rFonts w:cs="Arial"/>
                <w:szCs w:val="22"/>
              </w:rPr>
            </w:pPr>
          </w:p>
          <w:p w14:paraId="34B90DED" w14:textId="77777777" w:rsidR="00F51717" w:rsidRPr="002543B0" w:rsidRDefault="00F51717" w:rsidP="00F51717">
            <w:pPr>
              <w:rPr>
                <w:rFonts w:cs="Arial"/>
                <w:szCs w:val="22"/>
              </w:rPr>
            </w:pPr>
          </w:p>
          <w:p w14:paraId="3A581451" w14:textId="77777777" w:rsidR="00F51717" w:rsidRPr="002543B0" w:rsidRDefault="00F51717" w:rsidP="00F51717">
            <w:pPr>
              <w:rPr>
                <w:rFonts w:cs="Arial"/>
                <w:szCs w:val="22"/>
              </w:rPr>
            </w:pPr>
          </w:p>
          <w:p w14:paraId="60102B62" w14:textId="77777777" w:rsidR="00F51717" w:rsidRPr="002543B0" w:rsidRDefault="00F51717" w:rsidP="00F51717">
            <w:pPr>
              <w:rPr>
                <w:rFonts w:cs="Arial"/>
                <w:szCs w:val="22"/>
              </w:rPr>
            </w:pPr>
          </w:p>
          <w:p w14:paraId="675D4523" w14:textId="77777777" w:rsidR="00F51717" w:rsidRDefault="00F51717" w:rsidP="00F51717">
            <w:pPr>
              <w:spacing w:line="276" w:lineRule="auto"/>
              <w:rPr>
                <w:rFonts w:cs="Arial"/>
                <w:szCs w:val="22"/>
              </w:rPr>
            </w:pPr>
            <w:r w:rsidRPr="002543B0">
              <w:rPr>
                <w:rFonts w:cs="Arial"/>
                <w:szCs w:val="22"/>
              </w:rPr>
              <w:t>3.</w:t>
            </w:r>
          </w:p>
        </w:tc>
      </w:tr>
      <w:tr w:rsidR="00F51717" w:rsidRPr="002543B0" w14:paraId="2B3F3A28" w14:textId="77777777" w:rsidTr="00F51717">
        <w:trPr>
          <w:trHeight w:val="322"/>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C26B9" w14:textId="77777777" w:rsidR="00F51717" w:rsidRPr="002543B0" w:rsidRDefault="00F51717" w:rsidP="00F51717">
            <w:pPr>
              <w:rPr>
                <w:rFonts w:cs="Arial"/>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64B78" w14:textId="77777777" w:rsidR="00F51717" w:rsidRPr="002543B0" w:rsidRDefault="00F51717" w:rsidP="00F51717">
            <w:pPr>
              <w:rPr>
                <w:rFonts w:cs="Arial"/>
                <w:szCs w:val="22"/>
              </w:rPr>
            </w:pPr>
            <w:r>
              <w:rPr>
                <w:rFonts w:cs="Arial"/>
                <w:szCs w:val="22"/>
              </w:rPr>
              <w:t>9.00 – 9.15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A0EAA" w14:textId="77777777" w:rsidR="00F51717" w:rsidRDefault="00F51717" w:rsidP="00F51717">
            <w:pPr>
              <w:spacing w:line="276" w:lineRule="auto"/>
              <w:rPr>
                <w:rFonts w:cs="Arial"/>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161F3" w14:textId="77777777" w:rsidR="00F51717" w:rsidRDefault="00F51717" w:rsidP="00F51717">
            <w:pPr>
              <w:spacing w:line="276" w:lineRule="auto"/>
              <w:rPr>
                <w:rFonts w:cs="Arial"/>
                <w:szCs w:val="22"/>
              </w:rPr>
            </w:pPr>
            <w:r>
              <w:rPr>
                <w:rFonts w:cs="Arial"/>
                <w:szCs w:val="22"/>
              </w:rPr>
              <w:t>Wissel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7B172" w14:textId="77777777" w:rsidR="00F51717" w:rsidRDefault="00F51717" w:rsidP="00F51717">
            <w:pPr>
              <w:spacing w:line="276" w:lineRule="auto"/>
              <w:rPr>
                <w:rFonts w:cs="Arial"/>
                <w:szCs w:val="22"/>
              </w:rPr>
            </w:pPr>
          </w:p>
        </w:tc>
      </w:tr>
      <w:tr w:rsidR="00F51717" w:rsidRPr="002543B0" w14:paraId="4062D89F" w14:textId="77777777" w:rsidTr="00F51717">
        <w:trPr>
          <w:trHeight w:val="629"/>
        </w:trPr>
        <w:tc>
          <w:tcPr>
            <w:tcW w:w="817" w:type="dxa"/>
            <w:tcBorders>
              <w:top w:val="single" w:sz="4" w:space="0" w:color="auto"/>
              <w:left w:val="single" w:sz="4" w:space="0" w:color="auto"/>
              <w:bottom w:val="single" w:sz="4" w:space="0" w:color="auto"/>
              <w:right w:val="single" w:sz="4" w:space="0" w:color="auto"/>
            </w:tcBorders>
          </w:tcPr>
          <w:p w14:paraId="33A6DEE8" w14:textId="77777777" w:rsidR="00F51717" w:rsidRPr="002543B0" w:rsidRDefault="00F51717" w:rsidP="00F51717">
            <w:pPr>
              <w:rPr>
                <w:rFonts w:cs="Arial"/>
                <w:szCs w:val="22"/>
              </w:rPr>
            </w:pPr>
            <w:r w:rsidRPr="002543B0">
              <w:rPr>
                <w:rFonts w:cs="Arial"/>
                <w:szCs w:val="22"/>
              </w:rPr>
              <w:t>6.2</w:t>
            </w:r>
            <w:r>
              <w:rPr>
                <w:rFonts w:cs="Arial"/>
                <w:szCs w:val="22"/>
              </w:rPr>
              <w:t>b</w:t>
            </w:r>
          </w:p>
          <w:p w14:paraId="23C243F9" w14:textId="77777777" w:rsidR="00F51717" w:rsidRPr="002543B0" w:rsidRDefault="00F51717" w:rsidP="00F51717">
            <w:pPr>
              <w:rPr>
                <w:rFonts w:cs="Arial"/>
                <w:szCs w:val="22"/>
              </w:rPr>
            </w:pPr>
          </w:p>
          <w:p w14:paraId="6EB66B31" w14:textId="77777777" w:rsidR="00F51717" w:rsidRPr="002543B0" w:rsidRDefault="00F51717" w:rsidP="00F51717">
            <w:pPr>
              <w:rPr>
                <w:rFonts w:cs="Arial"/>
                <w:szCs w:val="22"/>
              </w:rPr>
            </w:pPr>
          </w:p>
          <w:p w14:paraId="673B186E" w14:textId="77777777" w:rsidR="00F51717" w:rsidRPr="002543B0" w:rsidRDefault="00F51717" w:rsidP="00F51717">
            <w:pPr>
              <w:rPr>
                <w:rFonts w:cs="Arial"/>
                <w:szCs w:val="22"/>
              </w:rPr>
            </w:pPr>
          </w:p>
          <w:p w14:paraId="612527E0" w14:textId="77777777" w:rsidR="00F51717" w:rsidRPr="002543B0" w:rsidRDefault="00F51717" w:rsidP="00F51717">
            <w:pPr>
              <w:rPr>
                <w:rFonts w:cs="Arial"/>
                <w:szCs w:val="22"/>
              </w:rPr>
            </w:pPr>
          </w:p>
          <w:p w14:paraId="69779623" w14:textId="77777777" w:rsidR="00F51717" w:rsidRPr="002543B0" w:rsidRDefault="00F51717" w:rsidP="00F51717">
            <w:pPr>
              <w:rPr>
                <w:rFonts w:cs="Arial"/>
                <w:szCs w:val="22"/>
              </w:rPr>
            </w:pPr>
            <w:r w:rsidRPr="002543B0">
              <w:rPr>
                <w:rFonts w:cs="Arial"/>
                <w:szCs w:val="22"/>
              </w:rPr>
              <w:t>6.2</w:t>
            </w:r>
            <w:r>
              <w:rPr>
                <w:rFonts w:cs="Arial"/>
                <w:szCs w:val="22"/>
              </w:rPr>
              <w:t>a</w:t>
            </w:r>
          </w:p>
        </w:tc>
        <w:tc>
          <w:tcPr>
            <w:tcW w:w="1843" w:type="dxa"/>
            <w:tcBorders>
              <w:top w:val="single" w:sz="4" w:space="0" w:color="auto"/>
              <w:left w:val="single" w:sz="4" w:space="0" w:color="auto"/>
              <w:bottom w:val="single" w:sz="4" w:space="0" w:color="auto"/>
              <w:right w:val="single" w:sz="4" w:space="0" w:color="auto"/>
            </w:tcBorders>
          </w:tcPr>
          <w:p w14:paraId="2BC7ADC8" w14:textId="77777777" w:rsidR="00F51717" w:rsidRDefault="00F51717" w:rsidP="00F51717">
            <w:pPr>
              <w:rPr>
                <w:rFonts w:cs="Arial"/>
                <w:szCs w:val="22"/>
              </w:rPr>
            </w:pPr>
            <w:r w:rsidRPr="002543B0">
              <w:rPr>
                <w:rFonts w:cs="Arial"/>
                <w:szCs w:val="22"/>
              </w:rPr>
              <w:t>9.</w:t>
            </w:r>
            <w:r>
              <w:rPr>
                <w:rFonts w:cs="Arial"/>
                <w:szCs w:val="22"/>
              </w:rPr>
              <w:t>15</w:t>
            </w:r>
            <w:r w:rsidRPr="002543B0">
              <w:rPr>
                <w:rFonts w:cs="Arial"/>
                <w:szCs w:val="22"/>
              </w:rPr>
              <w:t xml:space="preserve"> – </w:t>
            </w:r>
            <w:r>
              <w:rPr>
                <w:rFonts w:cs="Arial"/>
                <w:szCs w:val="22"/>
              </w:rPr>
              <w:t>10.00</w:t>
            </w:r>
          </w:p>
          <w:p w14:paraId="2662AF2B" w14:textId="77777777" w:rsidR="00F51717" w:rsidRDefault="00F51717" w:rsidP="00F51717">
            <w:pPr>
              <w:rPr>
                <w:rFonts w:cs="Arial"/>
                <w:szCs w:val="22"/>
              </w:rPr>
            </w:pPr>
          </w:p>
          <w:p w14:paraId="32E6D279" w14:textId="77777777" w:rsidR="00F51717" w:rsidRDefault="00F51717" w:rsidP="00F51717">
            <w:pPr>
              <w:rPr>
                <w:rFonts w:cs="Arial"/>
                <w:szCs w:val="22"/>
              </w:rPr>
            </w:pPr>
          </w:p>
          <w:p w14:paraId="5C253B3B" w14:textId="77777777" w:rsidR="00F51717" w:rsidRDefault="00F51717" w:rsidP="00F51717">
            <w:pPr>
              <w:rPr>
                <w:rFonts w:cs="Arial"/>
                <w:szCs w:val="22"/>
              </w:rPr>
            </w:pPr>
          </w:p>
          <w:p w14:paraId="1B5E2705" w14:textId="77777777" w:rsidR="00F51717" w:rsidRDefault="00F51717" w:rsidP="00F51717">
            <w:pPr>
              <w:rPr>
                <w:rFonts w:cs="Arial"/>
                <w:szCs w:val="22"/>
              </w:rPr>
            </w:pPr>
          </w:p>
          <w:p w14:paraId="060BA377" w14:textId="77777777" w:rsidR="00F51717" w:rsidRPr="002543B0" w:rsidRDefault="00F51717" w:rsidP="00F51717">
            <w:pPr>
              <w:rPr>
                <w:rFonts w:cs="Arial"/>
                <w:szCs w:val="22"/>
              </w:rPr>
            </w:pPr>
            <w:r w:rsidRPr="002543B0">
              <w:rPr>
                <w:rFonts w:cs="Arial"/>
                <w:szCs w:val="22"/>
              </w:rPr>
              <w:t>9.</w:t>
            </w:r>
            <w:r>
              <w:rPr>
                <w:rFonts w:cs="Arial"/>
                <w:szCs w:val="22"/>
              </w:rPr>
              <w:t>15</w:t>
            </w:r>
            <w:r w:rsidRPr="002543B0">
              <w:rPr>
                <w:rFonts w:cs="Arial"/>
                <w:szCs w:val="22"/>
              </w:rPr>
              <w:t xml:space="preserve"> – </w:t>
            </w:r>
            <w:r>
              <w:rPr>
                <w:rFonts w:cs="Arial"/>
                <w:szCs w:val="22"/>
              </w:rPr>
              <w:t>10.00</w:t>
            </w:r>
          </w:p>
        </w:tc>
        <w:tc>
          <w:tcPr>
            <w:tcW w:w="1134" w:type="dxa"/>
            <w:tcBorders>
              <w:top w:val="single" w:sz="4" w:space="0" w:color="auto"/>
              <w:left w:val="single" w:sz="4" w:space="0" w:color="auto"/>
              <w:bottom w:val="single" w:sz="4" w:space="0" w:color="auto"/>
              <w:right w:val="single" w:sz="4" w:space="0" w:color="auto"/>
            </w:tcBorders>
          </w:tcPr>
          <w:p w14:paraId="078ACC00" w14:textId="77777777" w:rsidR="00F51717" w:rsidRPr="002543B0" w:rsidRDefault="00F51717" w:rsidP="00F51717">
            <w:pPr>
              <w:rPr>
                <w:rFonts w:cs="Arial"/>
                <w:szCs w:val="22"/>
              </w:rPr>
            </w:pPr>
            <w:r w:rsidRPr="002543B0">
              <w:rPr>
                <w:rFonts w:cs="Arial"/>
                <w:szCs w:val="22"/>
              </w:rPr>
              <w:t>team</w:t>
            </w:r>
          </w:p>
          <w:p w14:paraId="72C0BF37" w14:textId="77777777" w:rsidR="00F51717" w:rsidRPr="002543B0" w:rsidRDefault="00F51717" w:rsidP="00F51717">
            <w:pPr>
              <w:rPr>
                <w:rFonts w:cs="Arial"/>
                <w:szCs w:val="22"/>
              </w:rPr>
            </w:pPr>
          </w:p>
          <w:p w14:paraId="6774890E" w14:textId="77777777" w:rsidR="00F51717" w:rsidRPr="002543B0" w:rsidRDefault="00F51717" w:rsidP="00F51717">
            <w:pPr>
              <w:rPr>
                <w:rFonts w:cs="Arial"/>
                <w:szCs w:val="22"/>
              </w:rPr>
            </w:pPr>
          </w:p>
          <w:p w14:paraId="7CBAC376" w14:textId="77777777" w:rsidR="00F51717" w:rsidRPr="002543B0" w:rsidRDefault="00F51717" w:rsidP="00F51717">
            <w:pPr>
              <w:rPr>
                <w:rFonts w:cs="Arial"/>
                <w:szCs w:val="22"/>
              </w:rPr>
            </w:pPr>
          </w:p>
          <w:p w14:paraId="23E97CDB" w14:textId="77777777" w:rsidR="00F51717" w:rsidRPr="002543B0" w:rsidRDefault="00F51717" w:rsidP="00F51717">
            <w:pPr>
              <w:rPr>
                <w:rFonts w:cs="Arial"/>
                <w:szCs w:val="22"/>
              </w:rPr>
            </w:pPr>
          </w:p>
          <w:p w14:paraId="4F67A21E" w14:textId="77777777" w:rsidR="00F51717" w:rsidRDefault="00F51717" w:rsidP="00F51717">
            <w:pPr>
              <w:rPr>
                <w:rFonts w:cs="Arial"/>
                <w:szCs w:val="22"/>
              </w:rPr>
            </w:pPr>
            <w:r w:rsidRPr="002543B0">
              <w:rPr>
                <w:rFonts w:cs="Arial"/>
                <w:szCs w:val="22"/>
              </w:rPr>
              <w:t>team</w:t>
            </w:r>
          </w:p>
        </w:tc>
        <w:tc>
          <w:tcPr>
            <w:tcW w:w="3969" w:type="dxa"/>
            <w:tcBorders>
              <w:top w:val="single" w:sz="4" w:space="0" w:color="auto"/>
              <w:left w:val="single" w:sz="4" w:space="0" w:color="auto"/>
              <w:bottom w:val="single" w:sz="4" w:space="0" w:color="auto"/>
              <w:right w:val="single" w:sz="4" w:space="0" w:color="auto"/>
            </w:tcBorders>
          </w:tcPr>
          <w:p w14:paraId="55C33A74" w14:textId="77777777" w:rsidR="00F51717" w:rsidRPr="002543B0" w:rsidRDefault="00F51717" w:rsidP="00F51717">
            <w:pPr>
              <w:rPr>
                <w:rFonts w:cs="Arial"/>
                <w:color w:val="7F7F7F" w:themeColor="text1" w:themeTint="80"/>
                <w:szCs w:val="22"/>
              </w:rPr>
            </w:pPr>
            <w:r>
              <w:rPr>
                <w:rFonts w:cs="Arial"/>
                <w:szCs w:val="22"/>
              </w:rPr>
              <w:t xml:space="preserve">Casus De interne </w:t>
            </w:r>
            <w:proofErr w:type="spellStart"/>
            <w:r>
              <w:rPr>
                <w:rFonts w:cs="Arial"/>
                <w:szCs w:val="22"/>
              </w:rPr>
              <w:t>patient</w:t>
            </w:r>
            <w:proofErr w:type="spellEnd"/>
            <w:r w:rsidRPr="002543B0">
              <w:rPr>
                <w:rFonts w:cs="Arial"/>
                <w:color w:val="7F7F7F" w:themeColor="text1" w:themeTint="80"/>
                <w:szCs w:val="22"/>
              </w:rPr>
              <w:t xml:space="preserve"> </w:t>
            </w:r>
          </w:p>
          <w:p w14:paraId="3DA66103" w14:textId="77777777" w:rsidR="00F51717" w:rsidRPr="002543B0" w:rsidRDefault="00F51717" w:rsidP="00F51717">
            <w:pPr>
              <w:rPr>
                <w:rFonts w:cs="Arial"/>
                <w:color w:val="7F7F7F" w:themeColor="text1" w:themeTint="80"/>
                <w:szCs w:val="22"/>
              </w:rPr>
            </w:pPr>
          </w:p>
          <w:p w14:paraId="32E48702" w14:textId="77777777" w:rsidR="00F51717" w:rsidRDefault="00F51717" w:rsidP="00F51717">
            <w:pPr>
              <w:rPr>
                <w:rFonts w:cs="Arial"/>
                <w:color w:val="7F7F7F" w:themeColor="text1" w:themeTint="80"/>
                <w:szCs w:val="22"/>
              </w:rPr>
            </w:pPr>
          </w:p>
          <w:p w14:paraId="041C262E" w14:textId="77777777" w:rsidR="00F51717" w:rsidRPr="002543B0" w:rsidRDefault="00F51717" w:rsidP="00F51717">
            <w:pPr>
              <w:rPr>
                <w:rFonts w:cs="Arial"/>
                <w:color w:val="7F7F7F" w:themeColor="text1" w:themeTint="80"/>
                <w:szCs w:val="22"/>
              </w:rPr>
            </w:pPr>
          </w:p>
          <w:p w14:paraId="46F16D01" w14:textId="77777777" w:rsidR="00F51717" w:rsidRPr="002543B0" w:rsidRDefault="00F51717" w:rsidP="00F51717">
            <w:pPr>
              <w:rPr>
                <w:rFonts w:cs="Arial"/>
                <w:color w:val="7F7F7F" w:themeColor="text1" w:themeTint="80"/>
                <w:szCs w:val="22"/>
              </w:rPr>
            </w:pPr>
          </w:p>
          <w:p w14:paraId="36EFA557" w14:textId="77777777" w:rsidR="00F51717" w:rsidRPr="009870F4" w:rsidRDefault="00F51717" w:rsidP="00F51717">
            <w:pPr>
              <w:spacing w:line="276" w:lineRule="auto"/>
              <w:rPr>
                <w:rFonts w:cs="Arial"/>
                <w:szCs w:val="22"/>
              </w:rPr>
            </w:pPr>
            <w:r>
              <w:rPr>
                <w:rFonts w:cs="Arial"/>
                <w:szCs w:val="22"/>
              </w:rPr>
              <w:t>Casus Bij de huisarts</w:t>
            </w:r>
          </w:p>
        </w:tc>
        <w:tc>
          <w:tcPr>
            <w:tcW w:w="1134" w:type="dxa"/>
            <w:tcBorders>
              <w:top w:val="single" w:sz="4" w:space="0" w:color="auto"/>
              <w:left w:val="single" w:sz="4" w:space="0" w:color="auto"/>
              <w:bottom w:val="single" w:sz="4" w:space="0" w:color="auto"/>
              <w:right w:val="single" w:sz="4" w:space="0" w:color="auto"/>
            </w:tcBorders>
          </w:tcPr>
          <w:p w14:paraId="22A6DC9D" w14:textId="77777777" w:rsidR="00F51717" w:rsidRPr="002543B0" w:rsidRDefault="00F51717" w:rsidP="00F51717">
            <w:pPr>
              <w:rPr>
                <w:rFonts w:cs="Arial"/>
                <w:szCs w:val="22"/>
              </w:rPr>
            </w:pPr>
            <w:r>
              <w:rPr>
                <w:rFonts w:cs="Arial"/>
                <w:szCs w:val="22"/>
              </w:rPr>
              <w:t>3.</w:t>
            </w:r>
          </w:p>
          <w:p w14:paraId="766A3CFD" w14:textId="77777777" w:rsidR="00F51717" w:rsidRPr="002543B0" w:rsidRDefault="00F51717" w:rsidP="00F51717">
            <w:pPr>
              <w:rPr>
                <w:rFonts w:cs="Arial"/>
                <w:szCs w:val="22"/>
              </w:rPr>
            </w:pPr>
          </w:p>
          <w:p w14:paraId="64B29A76" w14:textId="77777777" w:rsidR="00F51717" w:rsidRPr="002543B0" w:rsidRDefault="00F51717" w:rsidP="00F51717">
            <w:pPr>
              <w:rPr>
                <w:rFonts w:cs="Arial"/>
                <w:szCs w:val="22"/>
              </w:rPr>
            </w:pPr>
          </w:p>
          <w:p w14:paraId="32DC9814" w14:textId="77777777" w:rsidR="00F51717" w:rsidRPr="002543B0" w:rsidRDefault="00F51717" w:rsidP="00F51717">
            <w:pPr>
              <w:rPr>
                <w:rFonts w:cs="Arial"/>
                <w:szCs w:val="22"/>
              </w:rPr>
            </w:pPr>
          </w:p>
          <w:p w14:paraId="53C310BB" w14:textId="77777777" w:rsidR="00F51717" w:rsidRPr="002543B0" w:rsidRDefault="00F51717" w:rsidP="00F51717">
            <w:pPr>
              <w:rPr>
                <w:rFonts w:cs="Arial"/>
                <w:szCs w:val="22"/>
              </w:rPr>
            </w:pPr>
          </w:p>
          <w:p w14:paraId="7D65AB20" w14:textId="77777777" w:rsidR="00F51717" w:rsidRDefault="00F51717" w:rsidP="00F51717">
            <w:pPr>
              <w:rPr>
                <w:rFonts w:cs="Arial"/>
                <w:szCs w:val="22"/>
              </w:rPr>
            </w:pPr>
            <w:r>
              <w:rPr>
                <w:rFonts w:cs="Arial"/>
                <w:szCs w:val="22"/>
              </w:rPr>
              <w:t>4.</w:t>
            </w:r>
          </w:p>
        </w:tc>
      </w:tr>
      <w:tr w:rsidR="00F51717" w:rsidRPr="002543B0" w14:paraId="6FB9D16A" w14:textId="77777777" w:rsidTr="00F51717">
        <w:trPr>
          <w:trHeight w:val="266"/>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D181E" w14:textId="77777777" w:rsidR="00F51717" w:rsidRPr="002543B0" w:rsidRDefault="00F51717" w:rsidP="00F51717">
            <w:pPr>
              <w:rPr>
                <w:rFonts w:cs="Arial"/>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2EDE6" w14:textId="77777777" w:rsidR="00F51717" w:rsidRPr="002543B0" w:rsidRDefault="00F51717" w:rsidP="00F51717">
            <w:pPr>
              <w:rPr>
                <w:rFonts w:cs="Arial"/>
                <w:szCs w:val="22"/>
              </w:rPr>
            </w:pPr>
            <w:r>
              <w:rPr>
                <w:rFonts w:cs="Arial"/>
                <w:szCs w:val="22"/>
              </w:rPr>
              <w:t>10.00</w:t>
            </w:r>
            <w:r w:rsidRPr="002543B0">
              <w:rPr>
                <w:rFonts w:cs="Arial"/>
                <w:szCs w:val="22"/>
              </w:rPr>
              <w:t xml:space="preserve"> – 10.</w:t>
            </w:r>
            <w:r>
              <w:rPr>
                <w:rFonts w:cs="Arial"/>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5078" w14:textId="77777777" w:rsidR="00F51717" w:rsidRPr="002543B0" w:rsidRDefault="00F51717" w:rsidP="00F51717">
            <w:pPr>
              <w:rPr>
                <w:rFonts w:cs="Arial"/>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4E31C" w14:textId="77777777" w:rsidR="00F51717" w:rsidRPr="002543B0" w:rsidRDefault="00F51717" w:rsidP="00F51717">
            <w:pPr>
              <w:rPr>
                <w:rFonts w:cs="Arial"/>
                <w:szCs w:val="22"/>
              </w:rPr>
            </w:pPr>
            <w:r w:rsidRPr="002543B0">
              <w:rPr>
                <w:rFonts w:cs="Arial"/>
                <w:szCs w:val="22"/>
              </w:rPr>
              <w:t>PAUZE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98901" w14:textId="77777777" w:rsidR="00F51717" w:rsidRPr="002543B0" w:rsidRDefault="00F51717" w:rsidP="00F51717">
            <w:pPr>
              <w:rPr>
                <w:rFonts w:cs="Arial"/>
                <w:szCs w:val="22"/>
              </w:rPr>
            </w:pPr>
          </w:p>
        </w:tc>
      </w:tr>
      <w:tr w:rsidR="00F51717" w:rsidRPr="002543B0" w14:paraId="4E0CBADE" w14:textId="77777777" w:rsidTr="00F51717">
        <w:trPr>
          <w:trHeight w:val="197"/>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3B87B" w14:textId="77777777" w:rsidR="00F51717" w:rsidRPr="002543B0" w:rsidRDefault="00F51717" w:rsidP="00F51717">
            <w:pPr>
              <w:rPr>
                <w:rFonts w:cs="Arial"/>
                <w:szCs w:val="22"/>
              </w:rPr>
            </w:pPr>
            <w:r>
              <w:rPr>
                <w:rFonts w:cs="Arial"/>
                <w:szCs w:val="22"/>
              </w:rPr>
              <w:t>6.3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E932F5" w14:textId="77777777" w:rsidR="00F51717" w:rsidRDefault="00F51717" w:rsidP="00F51717">
            <w:pPr>
              <w:rPr>
                <w:rFonts w:cs="Arial"/>
                <w:szCs w:val="22"/>
              </w:rPr>
            </w:pPr>
            <w:r>
              <w:rPr>
                <w:rFonts w:cs="Arial"/>
                <w:color w:val="000000" w:themeColor="text1"/>
                <w:szCs w:val="22"/>
              </w:rPr>
              <w:t>10.15 – 10.20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54A68A" w14:textId="77777777" w:rsidR="00F51717" w:rsidRDefault="00F51717" w:rsidP="00F51717">
            <w:pPr>
              <w:rPr>
                <w:rFonts w:cs="Arial"/>
                <w:color w:val="000000" w:themeColor="text1"/>
                <w:szCs w:val="22"/>
              </w:rPr>
            </w:pPr>
            <w:r>
              <w:rPr>
                <w:rFonts w:cs="Arial"/>
                <w:szCs w:val="22"/>
              </w:rPr>
              <w:t>allen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C85C530" w14:textId="77777777" w:rsidR="00F51717" w:rsidRPr="002543B0" w:rsidRDefault="00F51717" w:rsidP="00F51717">
            <w:pPr>
              <w:rPr>
                <w:rFonts w:cs="Arial"/>
                <w:szCs w:val="22"/>
              </w:rPr>
            </w:pPr>
            <w:r>
              <w:rPr>
                <w:rFonts w:cs="Arial"/>
                <w:color w:val="000000" w:themeColor="text1"/>
                <w:szCs w:val="22"/>
              </w:rPr>
              <w:t>Energizer “luisteren”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EAA01A" w14:textId="77777777" w:rsidR="00F51717" w:rsidRDefault="00F51717" w:rsidP="00F51717">
            <w:pPr>
              <w:rPr>
                <w:rFonts w:cs="Arial"/>
                <w:color w:val="000000" w:themeColor="text1"/>
                <w:szCs w:val="22"/>
              </w:rPr>
            </w:pPr>
            <w:r>
              <w:rPr>
                <w:rFonts w:cs="Arial"/>
                <w:szCs w:val="22"/>
              </w:rPr>
              <w:t>1</w:t>
            </w:r>
          </w:p>
        </w:tc>
      </w:tr>
      <w:tr w:rsidR="00F51717" w:rsidRPr="002543B0" w14:paraId="1D6B1064" w14:textId="77777777" w:rsidTr="00F51717">
        <w:trPr>
          <w:trHeight w:val="1201"/>
        </w:trPr>
        <w:tc>
          <w:tcPr>
            <w:tcW w:w="817" w:type="dxa"/>
            <w:tcBorders>
              <w:top w:val="single" w:sz="4" w:space="0" w:color="auto"/>
              <w:left w:val="single" w:sz="4" w:space="0" w:color="auto"/>
              <w:bottom w:val="single" w:sz="4" w:space="0" w:color="auto"/>
              <w:right w:val="single" w:sz="4" w:space="0" w:color="auto"/>
            </w:tcBorders>
          </w:tcPr>
          <w:p w14:paraId="5969C40B" w14:textId="77777777" w:rsidR="00F51717" w:rsidRPr="002543B0" w:rsidRDefault="00F51717" w:rsidP="00F51717">
            <w:pPr>
              <w:rPr>
                <w:rFonts w:cs="Arial"/>
                <w:szCs w:val="22"/>
              </w:rPr>
            </w:pPr>
            <w:r w:rsidRPr="002543B0">
              <w:rPr>
                <w:rFonts w:cs="Arial"/>
                <w:szCs w:val="22"/>
              </w:rPr>
              <w:t>6.</w:t>
            </w:r>
            <w:r>
              <w:rPr>
                <w:rFonts w:cs="Arial"/>
                <w:szCs w:val="22"/>
              </w:rPr>
              <w:t>4</w:t>
            </w:r>
            <w:r w:rsidRPr="002543B0">
              <w:rPr>
                <w:rFonts w:cs="Arial"/>
                <w:szCs w:val="22"/>
              </w:rPr>
              <w:t>a</w:t>
            </w:r>
          </w:p>
          <w:p w14:paraId="4992BB54" w14:textId="77777777" w:rsidR="00F51717" w:rsidRPr="002543B0" w:rsidRDefault="00F51717" w:rsidP="00F51717">
            <w:pPr>
              <w:rPr>
                <w:rFonts w:cs="Arial"/>
                <w:szCs w:val="22"/>
              </w:rPr>
            </w:pPr>
          </w:p>
          <w:p w14:paraId="1D295D7C" w14:textId="77777777" w:rsidR="00F51717" w:rsidRPr="002543B0" w:rsidRDefault="00F51717" w:rsidP="00F51717">
            <w:pPr>
              <w:rPr>
                <w:rFonts w:cs="Arial"/>
                <w:szCs w:val="22"/>
              </w:rPr>
            </w:pPr>
          </w:p>
          <w:p w14:paraId="56F41AF6" w14:textId="77777777" w:rsidR="00F51717" w:rsidRPr="002543B0" w:rsidRDefault="00F51717" w:rsidP="00F51717">
            <w:pPr>
              <w:rPr>
                <w:rFonts w:cs="Arial"/>
                <w:szCs w:val="22"/>
              </w:rPr>
            </w:pPr>
          </w:p>
          <w:p w14:paraId="6DBB430E" w14:textId="77777777" w:rsidR="00F51717" w:rsidRPr="002543B0" w:rsidRDefault="00F51717" w:rsidP="00F51717">
            <w:pPr>
              <w:rPr>
                <w:rFonts w:cs="Arial"/>
                <w:szCs w:val="22"/>
              </w:rPr>
            </w:pPr>
          </w:p>
          <w:p w14:paraId="44085B4F" w14:textId="77777777" w:rsidR="00F51717" w:rsidRPr="002543B0" w:rsidRDefault="00F51717" w:rsidP="00F51717">
            <w:pPr>
              <w:rPr>
                <w:rFonts w:cs="Arial"/>
                <w:szCs w:val="22"/>
              </w:rPr>
            </w:pPr>
            <w:r w:rsidRPr="002543B0">
              <w:rPr>
                <w:rFonts w:cs="Arial"/>
                <w:szCs w:val="22"/>
              </w:rPr>
              <w:t>6.</w:t>
            </w:r>
            <w:r>
              <w:rPr>
                <w:rFonts w:cs="Arial"/>
                <w:szCs w:val="22"/>
              </w:rPr>
              <w:t>4</w:t>
            </w:r>
            <w:r w:rsidRPr="002543B0">
              <w:rPr>
                <w:rFonts w:cs="Arial"/>
                <w:szCs w:val="22"/>
              </w:rPr>
              <w:t>b</w:t>
            </w:r>
          </w:p>
        </w:tc>
        <w:tc>
          <w:tcPr>
            <w:tcW w:w="1843" w:type="dxa"/>
            <w:tcBorders>
              <w:top w:val="single" w:sz="4" w:space="0" w:color="auto"/>
              <w:left w:val="single" w:sz="4" w:space="0" w:color="auto"/>
              <w:bottom w:val="single" w:sz="4" w:space="0" w:color="auto"/>
              <w:right w:val="single" w:sz="4" w:space="0" w:color="auto"/>
            </w:tcBorders>
          </w:tcPr>
          <w:p w14:paraId="0FA3BCD8" w14:textId="77777777" w:rsidR="00F51717" w:rsidRPr="002543B0" w:rsidRDefault="00F51717" w:rsidP="00F51717">
            <w:pPr>
              <w:rPr>
                <w:rFonts w:cs="Arial"/>
                <w:color w:val="000000" w:themeColor="text1"/>
                <w:szCs w:val="22"/>
              </w:rPr>
            </w:pPr>
            <w:r w:rsidRPr="002543B0">
              <w:rPr>
                <w:rFonts w:cs="Arial"/>
                <w:color w:val="000000" w:themeColor="text1"/>
                <w:szCs w:val="22"/>
              </w:rPr>
              <w:t>10.</w:t>
            </w:r>
            <w:r>
              <w:rPr>
                <w:rFonts w:cs="Arial"/>
                <w:color w:val="000000" w:themeColor="text1"/>
                <w:szCs w:val="22"/>
              </w:rPr>
              <w:t>20</w:t>
            </w:r>
            <w:r w:rsidRPr="002543B0">
              <w:rPr>
                <w:rFonts w:cs="Arial"/>
                <w:color w:val="000000" w:themeColor="text1"/>
                <w:szCs w:val="22"/>
              </w:rPr>
              <w:t xml:space="preserve"> – 11.</w:t>
            </w:r>
            <w:r>
              <w:rPr>
                <w:rFonts w:cs="Arial"/>
                <w:color w:val="000000" w:themeColor="text1"/>
                <w:szCs w:val="22"/>
              </w:rPr>
              <w:t>15</w:t>
            </w:r>
          </w:p>
          <w:p w14:paraId="17906777" w14:textId="77777777" w:rsidR="00F51717" w:rsidRPr="002543B0" w:rsidRDefault="00F51717" w:rsidP="00F51717">
            <w:pPr>
              <w:rPr>
                <w:rFonts w:cs="Arial"/>
                <w:color w:val="000000" w:themeColor="text1"/>
                <w:szCs w:val="22"/>
              </w:rPr>
            </w:pPr>
          </w:p>
          <w:p w14:paraId="19DDEE2A" w14:textId="77777777" w:rsidR="00F51717" w:rsidRPr="002543B0" w:rsidRDefault="00F51717" w:rsidP="00F51717">
            <w:pPr>
              <w:rPr>
                <w:rFonts w:cs="Arial"/>
                <w:color w:val="000000" w:themeColor="text1"/>
                <w:szCs w:val="22"/>
              </w:rPr>
            </w:pPr>
          </w:p>
          <w:p w14:paraId="720681FE" w14:textId="77777777" w:rsidR="00F51717" w:rsidRPr="002543B0" w:rsidRDefault="00F51717" w:rsidP="00F51717">
            <w:pPr>
              <w:rPr>
                <w:rFonts w:cs="Arial"/>
                <w:color w:val="000000" w:themeColor="text1"/>
                <w:szCs w:val="22"/>
              </w:rPr>
            </w:pPr>
          </w:p>
          <w:p w14:paraId="7EB5EB13" w14:textId="77777777" w:rsidR="00F51717" w:rsidRDefault="00F51717" w:rsidP="00F51717">
            <w:pPr>
              <w:rPr>
                <w:rFonts w:cs="Arial"/>
                <w:color w:val="000000" w:themeColor="text1"/>
                <w:szCs w:val="22"/>
              </w:rPr>
            </w:pPr>
          </w:p>
          <w:p w14:paraId="24083735" w14:textId="77777777" w:rsidR="00F51717" w:rsidRPr="002543B0" w:rsidRDefault="00F51717" w:rsidP="00F51717">
            <w:pPr>
              <w:rPr>
                <w:rFonts w:cs="Arial"/>
                <w:color w:val="000000" w:themeColor="text1"/>
                <w:szCs w:val="22"/>
              </w:rPr>
            </w:pPr>
            <w:r w:rsidRPr="002543B0">
              <w:rPr>
                <w:rFonts w:cs="Arial"/>
                <w:color w:val="000000" w:themeColor="text1"/>
                <w:szCs w:val="22"/>
              </w:rPr>
              <w:t>10.</w:t>
            </w:r>
            <w:r>
              <w:rPr>
                <w:rFonts w:cs="Arial"/>
                <w:color w:val="000000" w:themeColor="text1"/>
                <w:szCs w:val="22"/>
              </w:rPr>
              <w:t>20</w:t>
            </w:r>
            <w:r w:rsidRPr="002543B0">
              <w:rPr>
                <w:rFonts w:cs="Arial"/>
                <w:color w:val="000000" w:themeColor="text1"/>
                <w:szCs w:val="22"/>
              </w:rPr>
              <w:t xml:space="preserve"> – 11.</w:t>
            </w:r>
            <w:r>
              <w:rPr>
                <w:rFonts w:cs="Arial"/>
                <w:color w:val="000000" w:themeColor="text1"/>
                <w:szCs w:val="22"/>
              </w:rPr>
              <w:t>15</w:t>
            </w:r>
          </w:p>
        </w:tc>
        <w:tc>
          <w:tcPr>
            <w:tcW w:w="1134" w:type="dxa"/>
            <w:tcBorders>
              <w:top w:val="single" w:sz="4" w:space="0" w:color="auto"/>
              <w:left w:val="single" w:sz="4" w:space="0" w:color="auto"/>
              <w:bottom w:val="single" w:sz="4" w:space="0" w:color="auto"/>
              <w:right w:val="single" w:sz="4" w:space="0" w:color="auto"/>
            </w:tcBorders>
          </w:tcPr>
          <w:p w14:paraId="6A3AB71B" w14:textId="77777777" w:rsidR="00F51717" w:rsidRPr="002543B0" w:rsidRDefault="00F51717" w:rsidP="00F51717">
            <w:pPr>
              <w:rPr>
                <w:rFonts w:cs="Arial"/>
                <w:szCs w:val="22"/>
              </w:rPr>
            </w:pPr>
            <w:r w:rsidRPr="002543B0">
              <w:rPr>
                <w:rFonts w:cs="Arial"/>
                <w:szCs w:val="22"/>
              </w:rPr>
              <w:t>AVP</w:t>
            </w:r>
          </w:p>
          <w:p w14:paraId="698F7241" w14:textId="77777777" w:rsidR="00F51717" w:rsidRPr="002543B0" w:rsidRDefault="00F51717" w:rsidP="00F51717">
            <w:pPr>
              <w:rPr>
                <w:rFonts w:cs="Arial"/>
                <w:szCs w:val="22"/>
              </w:rPr>
            </w:pPr>
          </w:p>
          <w:p w14:paraId="3F1F1396" w14:textId="77777777" w:rsidR="00F51717" w:rsidRPr="002543B0" w:rsidRDefault="00F51717" w:rsidP="00F51717">
            <w:pPr>
              <w:rPr>
                <w:rFonts w:cs="Arial"/>
                <w:szCs w:val="22"/>
              </w:rPr>
            </w:pPr>
          </w:p>
          <w:p w14:paraId="263F3184" w14:textId="77777777" w:rsidR="00F51717" w:rsidRPr="002543B0" w:rsidRDefault="00F51717" w:rsidP="00F51717">
            <w:pPr>
              <w:rPr>
                <w:rFonts w:cs="Arial"/>
                <w:szCs w:val="22"/>
              </w:rPr>
            </w:pPr>
          </w:p>
          <w:p w14:paraId="615B6E7E" w14:textId="77777777" w:rsidR="00F51717" w:rsidRPr="002543B0" w:rsidRDefault="00F51717" w:rsidP="00F51717">
            <w:pPr>
              <w:rPr>
                <w:rFonts w:cs="Arial"/>
                <w:szCs w:val="22"/>
              </w:rPr>
            </w:pPr>
          </w:p>
          <w:p w14:paraId="0BAAB3F0" w14:textId="77777777" w:rsidR="00F51717" w:rsidRDefault="00F51717" w:rsidP="00F51717">
            <w:pPr>
              <w:rPr>
                <w:rFonts w:cs="Arial"/>
                <w:color w:val="000000" w:themeColor="text1"/>
                <w:szCs w:val="22"/>
              </w:rPr>
            </w:pPr>
            <w:r w:rsidRPr="002543B0">
              <w:rPr>
                <w:rFonts w:cs="Arial"/>
                <w:szCs w:val="22"/>
              </w:rPr>
              <w:t>ACH</w:t>
            </w:r>
          </w:p>
        </w:tc>
        <w:tc>
          <w:tcPr>
            <w:tcW w:w="3969" w:type="dxa"/>
            <w:tcBorders>
              <w:top w:val="single" w:sz="4" w:space="0" w:color="auto"/>
              <w:left w:val="single" w:sz="4" w:space="0" w:color="auto"/>
              <w:bottom w:val="single" w:sz="4" w:space="0" w:color="auto"/>
              <w:right w:val="single" w:sz="4" w:space="0" w:color="auto"/>
            </w:tcBorders>
          </w:tcPr>
          <w:p w14:paraId="2EC5C1B3" w14:textId="77777777" w:rsidR="00F51717" w:rsidRPr="002543B0" w:rsidRDefault="00F51717" w:rsidP="00F51717">
            <w:pPr>
              <w:rPr>
                <w:rFonts w:cs="Arial"/>
                <w:color w:val="000000" w:themeColor="text1"/>
                <w:szCs w:val="22"/>
              </w:rPr>
            </w:pPr>
            <w:r>
              <w:rPr>
                <w:rFonts w:cs="Arial"/>
                <w:color w:val="000000" w:themeColor="text1"/>
                <w:szCs w:val="22"/>
              </w:rPr>
              <w:t>Klinisch redeneren: Ziektebeeld</w:t>
            </w:r>
          </w:p>
          <w:p w14:paraId="73A4BCC0" w14:textId="77777777" w:rsidR="00F51717" w:rsidRPr="002543B0" w:rsidRDefault="00F51717" w:rsidP="00F51717">
            <w:pPr>
              <w:rPr>
                <w:rFonts w:cs="Arial"/>
                <w:color w:val="000000" w:themeColor="text1"/>
                <w:szCs w:val="22"/>
              </w:rPr>
            </w:pPr>
          </w:p>
          <w:p w14:paraId="11EA11F5" w14:textId="77777777" w:rsidR="00F51717" w:rsidRPr="002543B0" w:rsidRDefault="00F51717" w:rsidP="00F51717">
            <w:pPr>
              <w:rPr>
                <w:rFonts w:cs="Arial"/>
                <w:color w:val="000000" w:themeColor="text1"/>
                <w:szCs w:val="22"/>
              </w:rPr>
            </w:pPr>
          </w:p>
          <w:p w14:paraId="5BBF8F63" w14:textId="77777777" w:rsidR="00F51717" w:rsidRPr="002543B0" w:rsidRDefault="00F51717" w:rsidP="00F51717">
            <w:pPr>
              <w:rPr>
                <w:rFonts w:cs="Arial"/>
                <w:color w:val="000000" w:themeColor="text1"/>
                <w:szCs w:val="22"/>
              </w:rPr>
            </w:pPr>
          </w:p>
          <w:p w14:paraId="5EECA952" w14:textId="77777777" w:rsidR="00F51717" w:rsidRPr="002543B0" w:rsidRDefault="00F51717" w:rsidP="00F51717">
            <w:pPr>
              <w:rPr>
                <w:rFonts w:cs="Arial"/>
                <w:color w:val="000000" w:themeColor="text1"/>
                <w:szCs w:val="22"/>
              </w:rPr>
            </w:pPr>
          </w:p>
          <w:p w14:paraId="38289F42" w14:textId="77777777" w:rsidR="00F51717" w:rsidRPr="002543B0" w:rsidRDefault="00F51717" w:rsidP="00F51717">
            <w:pPr>
              <w:rPr>
                <w:rFonts w:cs="Arial"/>
                <w:color w:val="000000" w:themeColor="text1"/>
                <w:szCs w:val="22"/>
              </w:rPr>
            </w:pPr>
            <w:r>
              <w:rPr>
                <w:rFonts w:cs="Arial"/>
                <w:color w:val="000000" w:themeColor="text1"/>
                <w:szCs w:val="22"/>
              </w:rPr>
              <w:t xml:space="preserve">Klinisch redeneren: De </w:t>
            </w:r>
            <w:r w:rsidRPr="00FC7925">
              <w:rPr>
                <w:rFonts w:cs="Arial"/>
                <w:color w:val="000000" w:themeColor="text1"/>
                <w:szCs w:val="22"/>
              </w:rPr>
              <w:t>bijrijdersstoel</w:t>
            </w:r>
          </w:p>
        </w:tc>
        <w:tc>
          <w:tcPr>
            <w:tcW w:w="1134" w:type="dxa"/>
            <w:tcBorders>
              <w:top w:val="single" w:sz="4" w:space="0" w:color="auto"/>
              <w:left w:val="single" w:sz="4" w:space="0" w:color="auto"/>
              <w:bottom w:val="single" w:sz="4" w:space="0" w:color="auto"/>
              <w:right w:val="single" w:sz="4" w:space="0" w:color="auto"/>
            </w:tcBorders>
          </w:tcPr>
          <w:p w14:paraId="0972731B" w14:textId="77777777" w:rsidR="00F51717" w:rsidRPr="002543B0" w:rsidRDefault="00F51717" w:rsidP="00F51717">
            <w:pPr>
              <w:rPr>
                <w:rFonts w:cs="Arial"/>
                <w:szCs w:val="22"/>
              </w:rPr>
            </w:pPr>
            <w:r w:rsidRPr="002543B0">
              <w:rPr>
                <w:rFonts w:cs="Arial"/>
                <w:szCs w:val="22"/>
              </w:rPr>
              <w:t>1.</w:t>
            </w:r>
          </w:p>
          <w:p w14:paraId="06B69B45" w14:textId="77777777" w:rsidR="00F51717" w:rsidRPr="002543B0" w:rsidRDefault="00F51717" w:rsidP="00F51717">
            <w:pPr>
              <w:rPr>
                <w:rFonts w:cs="Arial"/>
                <w:szCs w:val="22"/>
              </w:rPr>
            </w:pPr>
          </w:p>
          <w:p w14:paraId="266F4BFB" w14:textId="77777777" w:rsidR="00F51717" w:rsidRPr="002543B0" w:rsidRDefault="00F51717" w:rsidP="00F51717">
            <w:pPr>
              <w:rPr>
                <w:rFonts w:cs="Arial"/>
                <w:szCs w:val="22"/>
              </w:rPr>
            </w:pPr>
          </w:p>
          <w:p w14:paraId="16C2B294" w14:textId="77777777" w:rsidR="00F51717" w:rsidRPr="002543B0" w:rsidRDefault="00F51717" w:rsidP="00F51717">
            <w:pPr>
              <w:rPr>
                <w:rFonts w:cs="Arial"/>
                <w:szCs w:val="22"/>
              </w:rPr>
            </w:pPr>
          </w:p>
          <w:p w14:paraId="46499BCD" w14:textId="77777777" w:rsidR="00F51717" w:rsidRPr="002543B0" w:rsidRDefault="00F51717" w:rsidP="00F51717">
            <w:pPr>
              <w:rPr>
                <w:rFonts w:cs="Arial"/>
                <w:szCs w:val="22"/>
              </w:rPr>
            </w:pPr>
          </w:p>
          <w:p w14:paraId="10EADE9E" w14:textId="77777777" w:rsidR="00F51717" w:rsidRDefault="00F51717" w:rsidP="00F51717">
            <w:pPr>
              <w:rPr>
                <w:rFonts w:cs="Arial"/>
                <w:color w:val="000000" w:themeColor="text1"/>
                <w:szCs w:val="22"/>
              </w:rPr>
            </w:pPr>
            <w:r w:rsidRPr="002543B0">
              <w:rPr>
                <w:rFonts w:cs="Arial"/>
                <w:szCs w:val="22"/>
              </w:rPr>
              <w:t>4</w:t>
            </w:r>
          </w:p>
        </w:tc>
      </w:tr>
      <w:tr w:rsidR="00F51717" w:rsidRPr="002543B0" w14:paraId="6EFCD1C3" w14:textId="77777777" w:rsidTr="00F51717">
        <w:trPr>
          <w:trHeight w:val="1201"/>
        </w:trPr>
        <w:tc>
          <w:tcPr>
            <w:tcW w:w="817" w:type="dxa"/>
            <w:tcBorders>
              <w:top w:val="single" w:sz="4" w:space="0" w:color="auto"/>
              <w:left w:val="single" w:sz="4" w:space="0" w:color="auto"/>
              <w:bottom w:val="single" w:sz="4" w:space="0" w:color="auto"/>
              <w:right w:val="single" w:sz="4" w:space="0" w:color="auto"/>
            </w:tcBorders>
          </w:tcPr>
          <w:p w14:paraId="2F60A0A0" w14:textId="77777777" w:rsidR="00F51717" w:rsidRPr="002543B0" w:rsidRDefault="00F51717" w:rsidP="00F51717">
            <w:pPr>
              <w:rPr>
                <w:rFonts w:cs="Arial"/>
                <w:szCs w:val="22"/>
              </w:rPr>
            </w:pPr>
            <w:r w:rsidRPr="002543B0">
              <w:rPr>
                <w:rFonts w:cs="Arial"/>
                <w:szCs w:val="22"/>
              </w:rPr>
              <w:t>6.</w:t>
            </w:r>
            <w:r>
              <w:rPr>
                <w:rFonts w:cs="Arial"/>
                <w:szCs w:val="22"/>
              </w:rPr>
              <w:t>5</w:t>
            </w:r>
          </w:p>
        </w:tc>
        <w:tc>
          <w:tcPr>
            <w:tcW w:w="1843" w:type="dxa"/>
            <w:tcBorders>
              <w:top w:val="single" w:sz="4" w:space="0" w:color="auto"/>
              <w:left w:val="single" w:sz="4" w:space="0" w:color="auto"/>
              <w:bottom w:val="single" w:sz="4" w:space="0" w:color="auto"/>
              <w:right w:val="single" w:sz="4" w:space="0" w:color="auto"/>
            </w:tcBorders>
          </w:tcPr>
          <w:p w14:paraId="28FEDADD" w14:textId="77777777" w:rsidR="00F51717" w:rsidRDefault="00F51717" w:rsidP="00F51717">
            <w:pPr>
              <w:rPr>
                <w:rFonts w:cs="Arial"/>
                <w:color w:val="000000" w:themeColor="text1"/>
                <w:szCs w:val="22"/>
              </w:rPr>
            </w:pPr>
            <w:r w:rsidRPr="002543B0">
              <w:rPr>
                <w:rFonts w:cs="Arial"/>
                <w:color w:val="000000" w:themeColor="text1"/>
                <w:szCs w:val="22"/>
              </w:rPr>
              <w:t>11.</w:t>
            </w:r>
            <w:r>
              <w:rPr>
                <w:rFonts w:cs="Arial"/>
                <w:color w:val="000000" w:themeColor="text1"/>
                <w:szCs w:val="22"/>
              </w:rPr>
              <w:t>15 –</w:t>
            </w:r>
            <w:r w:rsidRPr="002543B0">
              <w:rPr>
                <w:rFonts w:cs="Arial"/>
                <w:color w:val="000000" w:themeColor="text1"/>
                <w:szCs w:val="22"/>
              </w:rPr>
              <w:t xml:space="preserve"> 1</w:t>
            </w:r>
            <w:r>
              <w:rPr>
                <w:rFonts w:cs="Arial"/>
                <w:color w:val="000000" w:themeColor="text1"/>
                <w:szCs w:val="22"/>
              </w:rPr>
              <w:t>1.27</w:t>
            </w:r>
          </w:p>
          <w:p w14:paraId="541F27BA" w14:textId="77777777" w:rsidR="00F51717" w:rsidRDefault="00F51717" w:rsidP="00F51717">
            <w:pPr>
              <w:rPr>
                <w:rFonts w:cs="Arial"/>
                <w:color w:val="000000" w:themeColor="text1"/>
                <w:szCs w:val="22"/>
              </w:rPr>
            </w:pPr>
          </w:p>
          <w:p w14:paraId="4A43E36F" w14:textId="77777777" w:rsidR="00F51717" w:rsidRDefault="00F51717" w:rsidP="00F51717">
            <w:pPr>
              <w:rPr>
                <w:rFonts w:cs="Arial"/>
                <w:color w:val="000000" w:themeColor="text1"/>
                <w:szCs w:val="22"/>
              </w:rPr>
            </w:pPr>
          </w:p>
          <w:p w14:paraId="29790380" w14:textId="77777777" w:rsidR="00F51717" w:rsidRPr="002543B0" w:rsidRDefault="00F51717" w:rsidP="00F51717">
            <w:pPr>
              <w:rPr>
                <w:rFonts w:cs="Arial"/>
                <w:color w:val="000000" w:themeColor="text1"/>
                <w:szCs w:val="22"/>
              </w:rPr>
            </w:pPr>
            <w:r>
              <w:rPr>
                <w:rFonts w:cs="Arial"/>
                <w:color w:val="000000" w:themeColor="text1"/>
                <w:szCs w:val="22"/>
              </w:rPr>
              <w:t>11.27 – 11.45</w:t>
            </w:r>
          </w:p>
        </w:tc>
        <w:tc>
          <w:tcPr>
            <w:tcW w:w="1134" w:type="dxa"/>
            <w:tcBorders>
              <w:top w:val="single" w:sz="4" w:space="0" w:color="auto"/>
              <w:left w:val="single" w:sz="4" w:space="0" w:color="auto"/>
              <w:bottom w:val="single" w:sz="4" w:space="0" w:color="auto"/>
              <w:right w:val="single" w:sz="4" w:space="0" w:color="auto"/>
            </w:tcBorders>
          </w:tcPr>
          <w:p w14:paraId="228807BD" w14:textId="77777777" w:rsidR="00F51717" w:rsidRPr="00EC1132" w:rsidRDefault="00F51717" w:rsidP="00F51717">
            <w:pPr>
              <w:rPr>
                <w:rFonts w:cs="Arial"/>
                <w:color w:val="000000" w:themeColor="text1"/>
                <w:szCs w:val="22"/>
              </w:rPr>
            </w:pPr>
            <w:r w:rsidRPr="002543B0">
              <w:rPr>
                <w:rFonts w:cs="Arial"/>
                <w:szCs w:val="22"/>
              </w:rPr>
              <w:t>teams</w:t>
            </w:r>
          </w:p>
        </w:tc>
        <w:tc>
          <w:tcPr>
            <w:tcW w:w="3969" w:type="dxa"/>
            <w:tcBorders>
              <w:top w:val="single" w:sz="4" w:space="0" w:color="auto"/>
              <w:left w:val="single" w:sz="4" w:space="0" w:color="auto"/>
              <w:bottom w:val="single" w:sz="4" w:space="0" w:color="auto"/>
              <w:right w:val="single" w:sz="4" w:space="0" w:color="auto"/>
            </w:tcBorders>
          </w:tcPr>
          <w:p w14:paraId="579DA704" w14:textId="77777777" w:rsidR="00F51717" w:rsidRPr="00EC1132" w:rsidRDefault="00F51717" w:rsidP="00F51717">
            <w:pPr>
              <w:rPr>
                <w:rFonts w:cs="Arial"/>
                <w:color w:val="000000" w:themeColor="text1"/>
                <w:szCs w:val="22"/>
              </w:rPr>
            </w:pPr>
            <w:r w:rsidRPr="00EC1132">
              <w:rPr>
                <w:rFonts w:cs="Arial"/>
                <w:color w:val="000000" w:themeColor="text1"/>
                <w:szCs w:val="22"/>
              </w:rPr>
              <w:t xml:space="preserve">Carrousel: </w:t>
            </w:r>
            <w:r>
              <w:rPr>
                <w:rFonts w:cs="Arial"/>
                <w:color w:val="000000" w:themeColor="text1"/>
                <w:szCs w:val="22"/>
              </w:rPr>
              <w:t>verrichtingen</w:t>
            </w:r>
          </w:p>
          <w:p w14:paraId="561D179F" w14:textId="77777777" w:rsidR="00F51717" w:rsidRDefault="00F51717" w:rsidP="00F51717">
            <w:pPr>
              <w:rPr>
                <w:rFonts w:cs="Arial"/>
                <w:color w:val="FF0000"/>
                <w:szCs w:val="22"/>
              </w:rPr>
            </w:pPr>
          </w:p>
          <w:p w14:paraId="3520206E" w14:textId="77777777" w:rsidR="00F51717" w:rsidRPr="00B1677C" w:rsidRDefault="00F51717" w:rsidP="00F51717">
            <w:pPr>
              <w:rPr>
                <w:rFonts w:cs="Arial"/>
                <w:color w:val="FF0000"/>
                <w:szCs w:val="22"/>
              </w:rPr>
            </w:pPr>
          </w:p>
          <w:p w14:paraId="2C88E47E" w14:textId="77777777" w:rsidR="00F51717" w:rsidRPr="000E1D0F" w:rsidRDefault="00F51717" w:rsidP="00F51717">
            <w:pPr>
              <w:rPr>
                <w:rFonts w:cs="Arial"/>
                <w:color w:val="000000" w:themeColor="text1"/>
                <w:szCs w:val="22"/>
              </w:rPr>
            </w:pPr>
            <w:r w:rsidRPr="000E1D0F">
              <w:rPr>
                <w:rFonts w:cs="Arial"/>
                <w:color w:val="000000" w:themeColor="text1"/>
                <w:szCs w:val="22"/>
              </w:rPr>
              <w:t>Oefenen</w:t>
            </w:r>
            <w:r>
              <w:rPr>
                <w:rFonts w:cs="Arial"/>
                <w:color w:val="000000" w:themeColor="text1"/>
                <w:szCs w:val="22"/>
              </w:rPr>
              <w:t xml:space="preserve"> verrichtingen</w:t>
            </w:r>
          </w:p>
          <w:p w14:paraId="1AB28905" w14:textId="77777777" w:rsidR="00F51717" w:rsidRPr="002543B0" w:rsidRDefault="00F51717" w:rsidP="00F51717">
            <w:pPr>
              <w:rPr>
                <w:rFonts w:cs="Arial"/>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4E3F5716" w14:textId="77777777" w:rsidR="00F51717" w:rsidRPr="00EC1132" w:rsidRDefault="00F51717" w:rsidP="00F51717">
            <w:pPr>
              <w:rPr>
                <w:rFonts w:cs="Arial"/>
                <w:color w:val="000000" w:themeColor="text1"/>
                <w:szCs w:val="22"/>
              </w:rPr>
            </w:pPr>
            <w:r w:rsidRPr="002543B0">
              <w:rPr>
                <w:rFonts w:cs="Arial"/>
                <w:szCs w:val="22"/>
              </w:rPr>
              <w:t>3 en 4</w:t>
            </w:r>
          </w:p>
        </w:tc>
      </w:tr>
      <w:tr w:rsidR="00F51717" w:rsidRPr="002543B0" w14:paraId="23CABAF8" w14:textId="77777777" w:rsidTr="00F51717">
        <w:trPr>
          <w:trHeight w:val="587"/>
        </w:trPr>
        <w:tc>
          <w:tcPr>
            <w:tcW w:w="817" w:type="dxa"/>
            <w:tcBorders>
              <w:top w:val="single" w:sz="4" w:space="0" w:color="auto"/>
              <w:left w:val="single" w:sz="4" w:space="0" w:color="auto"/>
              <w:bottom w:val="single" w:sz="4" w:space="0" w:color="auto"/>
              <w:right w:val="single" w:sz="4" w:space="0" w:color="auto"/>
            </w:tcBorders>
          </w:tcPr>
          <w:p w14:paraId="74081FD2" w14:textId="77777777" w:rsidR="00F51717" w:rsidRPr="002543B0" w:rsidRDefault="00F51717" w:rsidP="00F51717">
            <w:pPr>
              <w:rPr>
                <w:rFonts w:cs="Arial"/>
                <w:szCs w:val="22"/>
              </w:rPr>
            </w:pPr>
            <w:r w:rsidRPr="002543B0">
              <w:rPr>
                <w:rFonts w:cs="Arial"/>
                <w:szCs w:val="22"/>
              </w:rPr>
              <w:t>6.</w:t>
            </w:r>
            <w:r>
              <w:rPr>
                <w:rFonts w:cs="Arial"/>
                <w:szCs w:val="22"/>
              </w:rPr>
              <w:t>6</w:t>
            </w:r>
          </w:p>
          <w:p w14:paraId="76B9B066" w14:textId="77777777" w:rsidR="00F51717" w:rsidRPr="002543B0" w:rsidRDefault="00F51717" w:rsidP="00F51717">
            <w:pPr>
              <w:rPr>
                <w:rFonts w:cs="Arial"/>
                <w:szCs w:val="22"/>
              </w:rPr>
            </w:pPr>
          </w:p>
        </w:tc>
        <w:tc>
          <w:tcPr>
            <w:tcW w:w="1843" w:type="dxa"/>
            <w:tcBorders>
              <w:top w:val="single" w:sz="4" w:space="0" w:color="auto"/>
              <w:left w:val="single" w:sz="4" w:space="0" w:color="auto"/>
              <w:bottom w:val="single" w:sz="4" w:space="0" w:color="auto"/>
              <w:right w:val="single" w:sz="4" w:space="0" w:color="auto"/>
            </w:tcBorders>
          </w:tcPr>
          <w:p w14:paraId="4CB135A9" w14:textId="77777777" w:rsidR="00F51717" w:rsidRPr="002543B0" w:rsidRDefault="00F51717" w:rsidP="00F51717">
            <w:pPr>
              <w:rPr>
                <w:rFonts w:cs="Arial"/>
                <w:color w:val="000000" w:themeColor="text1"/>
                <w:szCs w:val="22"/>
              </w:rPr>
            </w:pPr>
            <w:r w:rsidRPr="002543B0">
              <w:rPr>
                <w:rFonts w:cs="Arial"/>
                <w:szCs w:val="22"/>
              </w:rPr>
              <w:t>1</w:t>
            </w:r>
            <w:r>
              <w:rPr>
                <w:rFonts w:cs="Arial"/>
                <w:szCs w:val="22"/>
              </w:rPr>
              <w:t>1.45</w:t>
            </w:r>
            <w:r w:rsidRPr="002543B0">
              <w:rPr>
                <w:rFonts w:cs="Arial"/>
                <w:szCs w:val="22"/>
              </w:rPr>
              <w:t xml:space="preserve"> – 12.</w:t>
            </w:r>
            <w:r>
              <w:rPr>
                <w:rFonts w:cs="Arial"/>
                <w:szCs w:val="22"/>
              </w:rPr>
              <w:t>00</w:t>
            </w:r>
          </w:p>
        </w:tc>
        <w:tc>
          <w:tcPr>
            <w:tcW w:w="1134" w:type="dxa"/>
            <w:tcBorders>
              <w:top w:val="single" w:sz="4" w:space="0" w:color="auto"/>
              <w:left w:val="single" w:sz="4" w:space="0" w:color="auto"/>
              <w:bottom w:val="single" w:sz="4" w:space="0" w:color="auto"/>
              <w:right w:val="single" w:sz="4" w:space="0" w:color="auto"/>
            </w:tcBorders>
          </w:tcPr>
          <w:p w14:paraId="456470EE" w14:textId="77777777" w:rsidR="00F51717" w:rsidRPr="002543B0" w:rsidRDefault="00F51717" w:rsidP="00F51717">
            <w:pPr>
              <w:rPr>
                <w:rFonts w:cs="Arial"/>
                <w:szCs w:val="22"/>
              </w:rPr>
            </w:pPr>
            <w:r w:rsidRPr="002543B0">
              <w:rPr>
                <w:rFonts w:cs="Arial"/>
                <w:szCs w:val="22"/>
              </w:rPr>
              <w:t>allen</w:t>
            </w:r>
          </w:p>
        </w:tc>
        <w:tc>
          <w:tcPr>
            <w:tcW w:w="3969" w:type="dxa"/>
            <w:tcBorders>
              <w:top w:val="single" w:sz="4" w:space="0" w:color="auto"/>
              <w:left w:val="single" w:sz="4" w:space="0" w:color="auto"/>
              <w:bottom w:val="single" w:sz="4" w:space="0" w:color="auto"/>
              <w:right w:val="single" w:sz="4" w:space="0" w:color="auto"/>
            </w:tcBorders>
          </w:tcPr>
          <w:p w14:paraId="394D40D0" w14:textId="77777777" w:rsidR="00F51717" w:rsidRPr="00B1677C" w:rsidRDefault="00F51717" w:rsidP="00F51717">
            <w:pPr>
              <w:rPr>
                <w:rFonts w:cs="Arial"/>
                <w:color w:val="FF0000"/>
                <w:szCs w:val="22"/>
              </w:rPr>
            </w:pPr>
            <w:r w:rsidRPr="002543B0">
              <w:rPr>
                <w:rFonts w:cs="Arial"/>
                <w:szCs w:val="22"/>
              </w:rPr>
              <w:t>Evaluatie</w:t>
            </w:r>
          </w:p>
        </w:tc>
        <w:tc>
          <w:tcPr>
            <w:tcW w:w="1134" w:type="dxa"/>
            <w:tcBorders>
              <w:top w:val="single" w:sz="4" w:space="0" w:color="auto"/>
              <w:left w:val="single" w:sz="4" w:space="0" w:color="auto"/>
              <w:bottom w:val="single" w:sz="4" w:space="0" w:color="auto"/>
              <w:right w:val="single" w:sz="4" w:space="0" w:color="auto"/>
            </w:tcBorders>
          </w:tcPr>
          <w:p w14:paraId="63BC4A0C" w14:textId="77777777" w:rsidR="00F51717" w:rsidRPr="002543B0" w:rsidRDefault="00F51717" w:rsidP="00F51717">
            <w:pPr>
              <w:rPr>
                <w:rFonts w:cs="Arial"/>
                <w:szCs w:val="22"/>
              </w:rPr>
            </w:pPr>
            <w:r w:rsidRPr="002543B0">
              <w:rPr>
                <w:rFonts w:cs="Arial"/>
                <w:szCs w:val="22"/>
              </w:rPr>
              <w:t>1</w:t>
            </w:r>
          </w:p>
          <w:p w14:paraId="49718A12" w14:textId="77777777" w:rsidR="00F51717" w:rsidRPr="002543B0" w:rsidRDefault="00F51717" w:rsidP="00F51717">
            <w:pPr>
              <w:rPr>
                <w:rFonts w:cs="Arial"/>
                <w:szCs w:val="22"/>
              </w:rPr>
            </w:pPr>
          </w:p>
        </w:tc>
      </w:tr>
      <w:tr w:rsidR="00F51717" w:rsidRPr="002543B0" w14:paraId="5129E572" w14:textId="77777777" w:rsidTr="00F51717">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37B2F" w14:textId="77777777" w:rsidR="00F51717" w:rsidRPr="002543B0" w:rsidRDefault="00F51717" w:rsidP="00F51717">
            <w:pPr>
              <w:rPr>
                <w:rFonts w:cs="Arial"/>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991AA" w14:textId="77777777" w:rsidR="00F51717" w:rsidRPr="002543B0" w:rsidRDefault="00F51717" w:rsidP="00F51717">
            <w:pPr>
              <w:rPr>
                <w:rFonts w:cs="Arial"/>
                <w:szCs w:val="22"/>
              </w:rPr>
            </w:pPr>
            <w:r w:rsidRPr="002543B0">
              <w:rPr>
                <w:rFonts w:cs="Arial"/>
                <w:szCs w:val="22"/>
              </w:rPr>
              <w:t>12.</w:t>
            </w:r>
            <w:r>
              <w:rPr>
                <w:rFonts w:cs="Arial"/>
                <w:szCs w:val="22"/>
              </w:rPr>
              <w:t>00</w:t>
            </w:r>
            <w:r w:rsidRPr="002543B0">
              <w:rPr>
                <w:rFonts w:cs="Arial"/>
                <w:szCs w:val="22"/>
              </w:rPr>
              <w:t xml:space="preserve"> – 12.</w:t>
            </w:r>
            <w:r>
              <w:rPr>
                <w:rFonts w:cs="Arial"/>
                <w:szCs w:val="22"/>
              </w:rPr>
              <w:t>30</w:t>
            </w:r>
          </w:p>
          <w:p w14:paraId="51660D8F" w14:textId="77777777" w:rsidR="00F51717" w:rsidRPr="002543B0" w:rsidRDefault="00F51717" w:rsidP="00F51717">
            <w:pPr>
              <w:rPr>
                <w:rFonts w:cs="Arial"/>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308E1" w14:textId="77777777" w:rsidR="00F51717" w:rsidRPr="002543B0" w:rsidRDefault="00F51717" w:rsidP="00F51717">
            <w:pPr>
              <w:spacing w:line="276" w:lineRule="auto"/>
              <w:rPr>
                <w:rFonts w:cs="Arial"/>
                <w:szCs w:val="22"/>
              </w:rPr>
            </w:pPr>
          </w:p>
        </w:tc>
        <w:tc>
          <w:tcPr>
            <w:tcW w:w="3969" w:type="dxa"/>
            <w:tcBorders>
              <w:top w:val="single" w:sz="4" w:space="0" w:color="auto"/>
              <w:left w:val="single" w:sz="4" w:space="0" w:color="auto"/>
              <w:bottom w:val="single" w:sz="4" w:space="0" w:color="auto"/>
            </w:tcBorders>
            <w:shd w:val="clear" w:color="auto" w:fill="F2F2F2" w:themeFill="background1" w:themeFillShade="F2"/>
          </w:tcPr>
          <w:p w14:paraId="02188917" w14:textId="77777777" w:rsidR="00F51717" w:rsidRPr="002543B0" w:rsidRDefault="00F51717" w:rsidP="00F51717">
            <w:pPr>
              <w:spacing w:line="276" w:lineRule="auto"/>
              <w:rPr>
                <w:rFonts w:cs="Arial"/>
                <w:szCs w:val="22"/>
              </w:rPr>
            </w:pPr>
            <w:r w:rsidRPr="002543B0">
              <w:rPr>
                <w:rFonts w:cs="Arial"/>
                <w:szCs w:val="22"/>
              </w:rPr>
              <w:t>PAUZE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FF9AC" w14:textId="77777777" w:rsidR="00F51717" w:rsidRPr="002543B0" w:rsidRDefault="00F51717" w:rsidP="00F51717">
            <w:pPr>
              <w:spacing w:line="276" w:lineRule="auto"/>
              <w:rPr>
                <w:rFonts w:cs="Arial"/>
                <w:szCs w:val="22"/>
              </w:rPr>
            </w:pPr>
          </w:p>
        </w:tc>
      </w:tr>
      <w:bookmarkEnd w:id="2"/>
    </w:tbl>
    <w:p w14:paraId="07E9D84C" w14:textId="77777777" w:rsidR="00F51717" w:rsidRDefault="00F51717" w:rsidP="00F51717">
      <w:pPr>
        <w:spacing w:line="276" w:lineRule="auto"/>
        <w:rPr>
          <w:rFonts w:asciiTheme="minorHAnsi" w:hAnsiTheme="minorHAnsi" w:cstheme="minorHAnsi"/>
          <w:b/>
          <w:sz w:val="22"/>
          <w:szCs w:val="22"/>
        </w:rPr>
      </w:pPr>
    </w:p>
    <w:p w14:paraId="72C703AD" w14:textId="4B2FE826" w:rsidR="00631B41" w:rsidRDefault="0085429F" w:rsidP="00F51717">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 xml:space="preserve"> </w:t>
      </w:r>
    </w:p>
    <w:p w14:paraId="6B3A8C32" w14:textId="77777777" w:rsidR="00F51717" w:rsidRDefault="00F51717" w:rsidP="00631B41">
      <w:pPr>
        <w:ind w:left="142" w:hanging="142"/>
        <w:contextualSpacing/>
        <w:rPr>
          <w:rFonts w:asciiTheme="minorHAnsi" w:hAnsiTheme="minorHAnsi" w:cstheme="minorHAnsi"/>
          <w:b/>
          <w:sz w:val="22"/>
          <w:szCs w:val="22"/>
        </w:rPr>
      </w:pPr>
    </w:p>
    <w:p w14:paraId="5A4CBD34" w14:textId="77777777" w:rsidR="00F51717" w:rsidRDefault="00F51717" w:rsidP="00631B41">
      <w:pPr>
        <w:ind w:left="142" w:hanging="142"/>
        <w:contextualSpacing/>
        <w:rPr>
          <w:rFonts w:asciiTheme="minorHAnsi" w:hAnsiTheme="minorHAnsi" w:cstheme="minorHAnsi"/>
          <w:b/>
          <w:sz w:val="22"/>
          <w:szCs w:val="22"/>
        </w:rPr>
      </w:pPr>
    </w:p>
    <w:p w14:paraId="13006E27" w14:textId="77777777" w:rsidR="00F51717" w:rsidRDefault="00F51717" w:rsidP="00631B41">
      <w:pPr>
        <w:ind w:left="142" w:hanging="142"/>
        <w:contextualSpacing/>
        <w:rPr>
          <w:rFonts w:asciiTheme="minorHAnsi" w:hAnsiTheme="minorHAnsi" w:cstheme="minorHAnsi"/>
          <w:b/>
          <w:sz w:val="22"/>
          <w:szCs w:val="22"/>
        </w:rPr>
      </w:pPr>
    </w:p>
    <w:p w14:paraId="7FC2CC1A" w14:textId="77777777" w:rsidR="00F51717" w:rsidRDefault="00F51717" w:rsidP="00631B41">
      <w:pPr>
        <w:ind w:left="142" w:hanging="142"/>
        <w:contextualSpacing/>
        <w:rPr>
          <w:rFonts w:asciiTheme="minorHAnsi" w:hAnsiTheme="minorHAnsi" w:cstheme="minorHAnsi"/>
          <w:b/>
          <w:sz w:val="22"/>
          <w:szCs w:val="22"/>
        </w:rPr>
      </w:pPr>
    </w:p>
    <w:p w14:paraId="4631367F" w14:textId="77777777" w:rsidR="00F51717" w:rsidRDefault="00F51717" w:rsidP="00631B41">
      <w:pPr>
        <w:ind w:left="142" w:hanging="142"/>
        <w:contextualSpacing/>
        <w:rPr>
          <w:rFonts w:asciiTheme="minorHAnsi" w:hAnsiTheme="minorHAnsi" w:cstheme="minorHAnsi"/>
          <w:b/>
          <w:sz w:val="22"/>
          <w:szCs w:val="22"/>
        </w:rPr>
      </w:pPr>
    </w:p>
    <w:p w14:paraId="6F6BCBEF" w14:textId="77777777" w:rsidR="00F51717" w:rsidRDefault="00F51717" w:rsidP="00631B41">
      <w:pPr>
        <w:ind w:left="142" w:hanging="142"/>
        <w:contextualSpacing/>
        <w:rPr>
          <w:rFonts w:asciiTheme="minorHAnsi" w:hAnsiTheme="minorHAnsi" w:cstheme="minorHAnsi"/>
          <w:b/>
          <w:sz w:val="22"/>
          <w:szCs w:val="22"/>
        </w:rPr>
      </w:pPr>
    </w:p>
    <w:p w14:paraId="3F097D09" w14:textId="77777777" w:rsidR="00F51717" w:rsidRDefault="00F51717" w:rsidP="00631B41">
      <w:pPr>
        <w:ind w:left="142" w:hanging="142"/>
        <w:contextualSpacing/>
        <w:rPr>
          <w:rFonts w:asciiTheme="minorHAnsi" w:hAnsiTheme="minorHAnsi" w:cstheme="minorHAnsi"/>
          <w:b/>
          <w:sz w:val="22"/>
          <w:szCs w:val="22"/>
        </w:rPr>
      </w:pPr>
    </w:p>
    <w:p w14:paraId="4A2C3683" w14:textId="77777777" w:rsidR="00F51717" w:rsidRDefault="00F51717" w:rsidP="00631B41">
      <w:pPr>
        <w:ind w:left="142" w:hanging="142"/>
        <w:contextualSpacing/>
        <w:rPr>
          <w:rFonts w:asciiTheme="minorHAnsi" w:hAnsiTheme="minorHAnsi" w:cstheme="minorHAnsi"/>
          <w:b/>
          <w:sz w:val="22"/>
          <w:szCs w:val="22"/>
        </w:rPr>
      </w:pPr>
    </w:p>
    <w:p w14:paraId="735E7B84" w14:textId="77777777" w:rsidR="00F51717" w:rsidRDefault="00F51717" w:rsidP="00631B41">
      <w:pPr>
        <w:ind w:left="142" w:hanging="142"/>
        <w:contextualSpacing/>
        <w:rPr>
          <w:rFonts w:asciiTheme="minorHAnsi" w:hAnsiTheme="minorHAnsi" w:cstheme="minorHAnsi"/>
          <w:b/>
          <w:sz w:val="22"/>
          <w:szCs w:val="22"/>
        </w:rPr>
      </w:pPr>
    </w:p>
    <w:p w14:paraId="6F1EE5E6" w14:textId="77777777" w:rsidR="00F51717" w:rsidRDefault="00F51717" w:rsidP="00631B41">
      <w:pPr>
        <w:ind w:left="142" w:hanging="142"/>
        <w:contextualSpacing/>
        <w:rPr>
          <w:rFonts w:asciiTheme="minorHAnsi" w:hAnsiTheme="minorHAnsi" w:cstheme="minorHAnsi"/>
          <w:b/>
          <w:sz w:val="22"/>
          <w:szCs w:val="22"/>
        </w:rPr>
      </w:pPr>
    </w:p>
    <w:p w14:paraId="6E00A7D8" w14:textId="77777777" w:rsidR="00F51717" w:rsidRDefault="00F51717" w:rsidP="00631B41">
      <w:pPr>
        <w:ind w:left="142" w:hanging="142"/>
        <w:contextualSpacing/>
        <w:rPr>
          <w:rFonts w:asciiTheme="minorHAnsi" w:hAnsiTheme="minorHAnsi" w:cstheme="minorHAnsi"/>
          <w:b/>
          <w:sz w:val="22"/>
          <w:szCs w:val="22"/>
        </w:rPr>
      </w:pPr>
    </w:p>
    <w:p w14:paraId="24FA3022" w14:textId="77777777" w:rsidR="00F51717" w:rsidRDefault="00F51717" w:rsidP="00631B41">
      <w:pPr>
        <w:ind w:left="142" w:hanging="142"/>
        <w:contextualSpacing/>
        <w:rPr>
          <w:rFonts w:asciiTheme="minorHAnsi" w:hAnsiTheme="minorHAnsi" w:cstheme="minorHAnsi"/>
          <w:b/>
          <w:sz w:val="22"/>
          <w:szCs w:val="22"/>
        </w:rPr>
      </w:pPr>
    </w:p>
    <w:p w14:paraId="25E9800E" w14:textId="77777777" w:rsidR="00F51717" w:rsidRDefault="00F51717" w:rsidP="00631B41">
      <w:pPr>
        <w:ind w:left="142" w:hanging="142"/>
        <w:contextualSpacing/>
        <w:rPr>
          <w:rFonts w:asciiTheme="minorHAnsi" w:hAnsiTheme="minorHAnsi" w:cstheme="minorHAnsi"/>
          <w:b/>
          <w:sz w:val="22"/>
          <w:szCs w:val="22"/>
        </w:rPr>
      </w:pPr>
    </w:p>
    <w:p w14:paraId="4DD031BF" w14:textId="77777777" w:rsidR="00F51717" w:rsidRDefault="00F51717" w:rsidP="00631B41">
      <w:pPr>
        <w:ind w:left="142" w:hanging="142"/>
        <w:contextualSpacing/>
        <w:rPr>
          <w:rFonts w:asciiTheme="minorHAnsi" w:hAnsiTheme="minorHAnsi" w:cstheme="minorHAnsi"/>
          <w:b/>
          <w:sz w:val="22"/>
          <w:szCs w:val="22"/>
        </w:rPr>
      </w:pPr>
    </w:p>
    <w:p w14:paraId="7C4A160B" w14:textId="77777777" w:rsidR="00F51717" w:rsidRDefault="00F51717" w:rsidP="00631B41">
      <w:pPr>
        <w:ind w:left="142" w:hanging="142"/>
        <w:contextualSpacing/>
        <w:rPr>
          <w:rFonts w:asciiTheme="minorHAnsi" w:hAnsiTheme="minorHAnsi" w:cstheme="minorHAnsi"/>
          <w:b/>
          <w:sz w:val="22"/>
          <w:szCs w:val="22"/>
        </w:rPr>
      </w:pPr>
    </w:p>
    <w:p w14:paraId="4AF6126B" w14:textId="77777777" w:rsidR="00F51717" w:rsidRDefault="00F51717" w:rsidP="00631B41">
      <w:pPr>
        <w:ind w:left="142" w:hanging="142"/>
        <w:contextualSpacing/>
        <w:rPr>
          <w:rFonts w:asciiTheme="minorHAnsi" w:hAnsiTheme="minorHAnsi" w:cstheme="minorHAnsi"/>
          <w:b/>
          <w:sz w:val="22"/>
          <w:szCs w:val="22"/>
        </w:rPr>
      </w:pPr>
    </w:p>
    <w:p w14:paraId="34F7D989" w14:textId="77777777" w:rsidR="00F51717" w:rsidRDefault="00F51717" w:rsidP="00631B41">
      <w:pPr>
        <w:ind w:left="142" w:hanging="142"/>
        <w:contextualSpacing/>
        <w:rPr>
          <w:rFonts w:asciiTheme="minorHAnsi" w:hAnsiTheme="minorHAnsi" w:cstheme="minorHAnsi"/>
          <w:b/>
          <w:sz w:val="22"/>
          <w:szCs w:val="22"/>
        </w:rPr>
      </w:pPr>
    </w:p>
    <w:p w14:paraId="64842451" w14:textId="77777777" w:rsidR="00F51717" w:rsidRDefault="00F51717" w:rsidP="00631B41">
      <w:pPr>
        <w:ind w:left="142" w:hanging="142"/>
        <w:contextualSpacing/>
        <w:rPr>
          <w:rFonts w:asciiTheme="minorHAnsi" w:hAnsiTheme="minorHAnsi" w:cstheme="minorHAnsi"/>
          <w:b/>
          <w:sz w:val="22"/>
          <w:szCs w:val="22"/>
        </w:rPr>
      </w:pPr>
    </w:p>
    <w:p w14:paraId="7F0A4F80" w14:textId="77777777" w:rsidR="00F51717" w:rsidRDefault="00F51717" w:rsidP="00631B41">
      <w:pPr>
        <w:ind w:left="142" w:hanging="142"/>
        <w:contextualSpacing/>
        <w:rPr>
          <w:rFonts w:asciiTheme="minorHAnsi" w:hAnsiTheme="minorHAnsi" w:cstheme="minorHAnsi"/>
          <w:b/>
          <w:sz w:val="22"/>
          <w:szCs w:val="22"/>
        </w:rPr>
      </w:pPr>
    </w:p>
    <w:p w14:paraId="09A461BB" w14:textId="77777777" w:rsidR="00F51717" w:rsidRDefault="00F51717" w:rsidP="00631B41">
      <w:pPr>
        <w:ind w:left="142" w:hanging="142"/>
        <w:contextualSpacing/>
        <w:rPr>
          <w:rFonts w:asciiTheme="minorHAnsi" w:hAnsiTheme="minorHAnsi" w:cstheme="minorHAnsi"/>
          <w:b/>
          <w:sz w:val="22"/>
          <w:szCs w:val="22"/>
        </w:rPr>
      </w:pPr>
    </w:p>
    <w:p w14:paraId="4F759E0D" w14:textId="77777777" w:rsidR="00F51717" w:rsidRDefault="00F51717" w:rsidP="00631B41">
      <w:pPr>
        <w:ind w:left="142" w:hanging="142"/>
        <w:contextualSpacing/>
        <w:rPr>
          <w:rFonts w:asciiTheme="minorHAnsi" w:hAnsiTheme="minorHAnsi" w:cstheme="minorHAnsi"/>
          <w:b/>
          <w:sz w:val="22"/>
          <w:szCs w:val="22"/>
        </w:rPr>
      </w:pPr>
    </w:p>
    <w:p w14:paraId="3D8FFE10" w14:textId="77777777" w:rsidR="00F51717" w:rsidRDefault="00F51717" w:rsidP="00631B41">
      <w:pPr>
        <w:ind w:left="142" w:hanging="142"/>
        <w:contextualSpacing/>
        <w:rPr>
          <w:rFonts w:asciiTheme="minorHAnsi" w:hAnsiTheme="minorHAnsi" w:cstheme="minorHAnsi"/>
          <w:b/>
          <w:sz w:val="22"/>
          <w:szCs w:val="22"/>
        </w:rPr>
      </w:pPr>
    </w:p>
    <w:p w14:paraId="5B981294" w14:textId="77777777" w:rsidR="00F51717" w:rsidRDefault="00F51717" w:rsidP="00631B41">
      <w:pPr>
        <w:ind w:left="142" w:hanging="142"/>
        <w:contextualSpacing/>
        <w:rPr>
          <w:rFonts w:asciiTheme="minorHAnsi" w:hAnsiTheme="minorHAnsi" w:cstheme="minorHAnsi"/>
          <w:b/>
          <w:sz w:val="22"/>
          <w:szCs w:val="22"/>
        </w:rPr>
      </w:pPr>
    </w:p>
    <w:p w14:paraId="4810738C" w14:textId="77777777" w:rsidR="00F51717" w:rsidRDefault="00F51717" w:rsidP="00631B41">
      <w:pPr>
        <w:ind w:left="142" w:hanging="142"/>
        <w:contextualSpacing/>
        <w:rPr>
          <w:rFonts w:asciiTheme="minorHAnsi" w:hAnsiTheme="minorHAnsi" w:cstheme="minorHAnsi"/>
          <w:b/>
          <w:sz w:val="22"/>
          <w:szCs w:val="22"/>
        </w:rPr>
      </w:pPr>
    </w:p>
    <w:p w14:paraId="05785426" w14:textId="77777777" w:rsidR="00F51717" w:rsidRDefault="00F51717" w:rsidP="00631B41">
      <w:pPr>
        <w:ind w:left="142" w:hanging="142"/>
        <w:contextualSpacing/>
        <w:rPr>
          <w:rFonts w:asciiTheme="minorHAnsi" w:hAnsiTheme="minorHAnsi" w:cstheme="minorHAnsi"/>
          <w:b/>
          <w:sz w:val="22"/>
          <w:szCs w:val="22"/>
        </w:rPr>
      </w:pPr>
    </w:p>
    <w:p w14:paraId="77FA8F91" w14:textId="77777777" w:rsidR="00F51717" w:rsidRDefault="00F51717" w:rsidP="00631B41">
      <w:pPr>
        <w:ind w:left="142" w:hanging="142"/>
        <w:contextualSpacing/>
        <w:rPr>
          <w:rFonts w:asciiTheme="minorHAnsi" w:hAnsiTheme="minorHAnsi" w:cstheme="minorHAnsi"/>
          <w:b/>
          <w:sz w:val="22"/>
          <w:szCs w:val="22"/>
        </w:rPr>
      </w:pPr>
    </w:p>
    <w:p w14:paraId="000E52F8" w14:textId="77777777" w:rsidR="00F51717" w:rsidRDefault="00F51717" w:rsidP="00631B41">
      <w:pPr>
        <w:ind w:left="142" w:hanging="142"/>
        <w:contextualSpacing/>
        <w:rPr>
          <w:rFonts w:asciiTheme="minorHAnsi" w:hAnsiTheme="minorHAnsi" w:cstheme="minorHAnsi"/>
          <w:b/>
          <w:sz w:val="22"/>
          <w:szCs w:val="22"/>
        </w:rPr>
      </w:pPr>
    </w:p>
    <w:p w14:paraId="30716B38" w14:textId="77777777" w:rsidR="00F51717" w:rsidRDefault="00F51717" w:rsidP="00631B41">
      <w:pPr>
        <w:ind w:left="142" w:hanging="142"/>
        <w:contextualSpacing/>
        <w:rPr>
          <w:rFonts w:asciiTheme="minorHAnsi" w:hAnsiTheme="minorHAnsi" w:cstheme="minorHAnsi"/>
          <w:b/>
          <w:sz w:val="22"/>
          <w:szCs w:val="22"/>
        </w:rPr>
      </w:pPr>
    </w:p>
    <w:p w14:paraId="32F186E9" w14:textId="77777777" w:rsidR="00F51717" w:rsidRDefault="00F51717" w:rsidP="00631B41">
      <w:pPr>
        <w:ind w:left="142" w:hanging="142"/>
        <w:contextualSpacing/>
        <w:rPr>
          <w:rFonts w:asciiTheme="minorHAnsi" w:hAnsiTheme="minorHAnsi" w:cstheme="minorHAnsi"/>
          <w:b/>
          <w:sz w:val="22"/>
          <w:szCs w:val="22"/>
        </w:rPr>
      </w:pPr>
    </w:p>
    <w:p w14:paraId="5BDFB3B1" w14:textId="77777777" w:rsidR="00F51717" w:rsidRDefault="00F51717" w:rsidP="00631B41">
      <w:pPr>
        <w:ind w:left="142" w:hanging="142"/>
        <w:contextualSpacing/>
        <w:rPr>
          <w:rFonts w:asciiTheme="minorHAnsi" w:hAnsiTheme="minorHAnsi" w:cstheme="minorHAnsi"/>
          <w:b/>
          <w:sz w:val="22"/>
          <w:szCs w:val="22"/>
        </w:rPr>
      </w:pPr>
    </w:p>
    <w:p w14:paraId="2A11033B" w14:textId="77777777" w:rsidR="00F51717" w:rsidRDefault="00F51717" w:rsidP="00631B41">
      <w:pPr>
        <w:ind w:left="142" w:hanging="142"/>
        <w:contextualSpacing/>
        <w:rPr>
          <w:rFonts w:asciiTheme="minorHAnsi" w:hAnsiTheme="minorHAnsi" w:cstheme="minorHAnsi"/>
          <w:b/>
          <w:sz w:val="22"/>
          <w:szCs w:val="22"/>
        </w:rPr>
      </w:pPr>
    </w:p>
    <w:p w14:paraId="7BBA4F27" w14:textId="77777777" w:rsidR="00F51717" w:rsidRDefault="00F51717" w:rsidP="00631B41">
      <w:pPr>
        <w:ind w:left="142" w:hanging="142"/>
        <w:contextualSpacing/>
        <w:rPr>
          <w:rFonts w:asciiTheme="minorHAnsi" w:hAnsiTheme="minorHAnsi" w:cstheme="minorHAnsi"/>
          <w:b/>
          <w:sz w:val="22"/>
          <w:szCs w:val="22"/>
        </w:rPr>
      </w:pPr>
    </w:p>
    <w:p w14:paraId="5F708F53" w14:textId="77777777" w:rsidR="00F51717" w:rsidRDefault="00F51717" w:rsidP="00631B41">
      <w:pPr>
        <w:ind w:left="142" w:hanging="142"/>
        <w:contextualSpacing/>
        <w:rPr>
          <w:rFonts w:asciiTheme="minorHAnsi" w:hAnsiTheme="minorHAnsi" w:cstheme="minorHAnsi"/>
          <w:b/>
          <w:sz w:val="22"/>
          <w:szCs w:val="22"/>
        </w:rPr>
      </w:pPr>
    </w:p>
    <w:p w14:paraId="73479319" w14:textId="77777777" w:rsidR="00F51717" w:rsidRDefault="00F51717" w:rsidP="00631B41">
      <w:pPr>
        <w:ind w:left="142" w:hanging="142"/>
        <w:contextualSpacing/>
        <w:rPr>
          <w:rFonts w:asciiTheme="minorHAnsi" w:hAnsiTheme="minorHAnsi" w:cstheme="minorHAnsi"/>
          <w:b/>
          <w:sz w:val="22"/>
          <w:szCs w:val="22"/>
        </w:rPr>
      </w:pPr>
    </w:p>
    <w:p w14:paraId="3D2249D3" w14:textId="1BE32AA2" w:rsidR="00631B41" w:rsidRPr="00CB40E0" w:rsidRDefault="00631B41" w:rsidP="00631B41">
      <w:pPr>
        <w:ind w:left="142" w:hanging="142"/>
        <w:contextualSpacing/>
      </w:pPr>
      <w:r w:rsidRPr="007B7FD4">
        <w:rPr>
          <w:rFonts w:asciiTheme="minorHAnsi" w:hAnsiTheme="minorHAnsi" w:cstheme="minorHAnsi"/>
          <w:b/>
          <w:sz w:val="22"/>
          <w:szCs w:val="22"/>
        </w:rPr>
        <w:t>Gebruikte bronnen:</w:t>
      </w:r>
      <w:r w:rsidRPr="003954CC">
        <w:t xml:space="preserve"> </w:t>
      </w:r>
    </w:p>
    <w:p w14:paraId="62FC121D" w14:textId="277F9DAF" w:rsidR="00F51717" w:rsidRPr="00553D3B" w:rsidRDefault="00F51717" w:rsidP="00F51717">
      <w:pPr>
        <w:ind w:left="284" w:hanging="284"/>
        <w:rPr>
          <w:rFonts w:cs="Arial"/>
          <w:lang w:val="en-US"/>
        </w:rPr>
      </w:pPr>
      <w:r>
        <w:rPr>
          <w:rFonts w:ascii="Arial" w:eastAsiaTheme="minorHAnsi" w:hAnsi="Arial" w:cstheme="minorBidi"/>
          <w:noProof/>
          <w:sz w:val="22"/>
          <w:szCs w:val="22"/>
          <w:lang w:eastAsia="en-US"/>
        </w:rPr>
        <w:t>Boeken, documenten:</w:t>
      </w:r>
      <w:r w:rsidRPr="00553D3B">
        <w:rPr>
          <w:rFonts w:ascii="Arial" w:eastAsiaTheme="minorHAnsi" w:hAnsi="Arial" w:cstheme="minorBidi"/>
          <w:noProof/>
          <w:sz w:val="22"/>
          <w:szCs w:val="22"/>
          <w:lang w:eastAsia="en-US"/>
        </w:rPr>
        <w:fldChar w:fldCharType="begin"/>
      </w:r>
      <w:r w:rsidRPr="00553D3B">
        <w:rPr>
          <w:noProof/>
          <w:lang w:val="en-US"/>
        </w:rPr>
        <w:instrText xml:space="preserve"> BIBLIOGRAPHY  \l 1043 </w:instrText>
      </w:r>
      <w:r w:rsidRPr="00553D3B">
        <w:rPr>
          <w:rFonts w:ascii="Arial" w:eastAsiaTheme="minorHAnsi" w:hAnsi="Arial" w:cstheme="minorBidi"/>
          <w:noProof/>
          <w:sz w:val="22"/>
          <w:szCs w:val="22"/>
          <w:lang w:eastAsia="en-US"/>
        </w:rPr>
        <w:fldChar w:fldCharType="separate"/>
      </w:r>
    </w:p>
    <w:p w14:paraId="6B7ED605" w14:textId="77777777" w:rsidR="008D203C" w:rsidRDefault="00F51717" w:rsidP="008D203C">
      <w:pPr>
        <w:pStyle w:val="Lijstalinea"/>
        <w:numPr>
          <w:ilvl w:val="0"/>
          <w:numId w:val="5"/>
        </w:numPr>
        <w:ind w:left="284" w:hanging="284"/>
        <w:rPr>
          <w:noProof/>
        </w:rPr>
      </w:pPr>
      <w:r w:rsidRPr="00553D3B">
        <w:rPr>
          <w:rFonts w:cs="Arial"/>
          <w:noProof/>
        </w:rPr>
        <w:t xml:space="preserve">Ambulancezorg Nederland. (2016). </w:t>
      </w:r>
      <w:r w:rsidRPr="00553D3B">
        <w:rPr>
          <w:rFonts w:cs="Arial"/>
          <w:iCs/>
          <w:noProof/>
        </w:rPr>
        <w:t xml:space="preserve">Landelijke Protocollen Ambulancezorg </w:t>
      </w:r>
      <w:r>
        <w:rPr>
          <w:rFonts w:cs="Arial"/>
          <w:iCs/>
          <w:noProof/>
        </w:rPr>
        <w:t xml:space="preserve">(versie </w:t>
      </w:r>
      <w:r w:rsidRPr="00553D3B">
        <w:rPr>
          <w:rFonts w:cs="Arial"/>
          <w:iCs/>
          <w:noProof/>
        </w:rPr>
        <w:t>8.1</w:t>
      </w:r>
      <w:r>
        <w:rPr>
          <w:rFonts w:cs="Arial"/>
          <w:iCs/>
          <w:noProof/>
        </w:rPr>
        <w:t>)</w:t>
      </w:r>
      <w:r w:rsidRPr="00553D3B">
        <w:rPr>
          <w:rFonts w:cs="Arial"/>
          <w:iCs/>
          <w:noProof/>
        </w:rPr>
        <w:t>.</w:t>
      </w:r>
      <w:r w:rsidRPr="00553D3B">
        <w:rPr>
          <w:rFonts w:cs="Arial"/>
          <w:noProof/>
        </w:rPr>
        <w:t xml:space="preserve"> Zwolle:AZN.</w:t>
      </w:r>
      <w:r w:rsidR="008D203C" w:rsidRPr="008D203C">
        <w:rPr>
          <w:noProof/>
        </w:rPr>
        <w:t xml:space="preserve"> </w:t>
      </w:r>
    </w:p>
    <w:p w14:paraId="7B4FBBFF" w14:textId="5CF5AFFD" w:rsidR="00F51717" w:rsidRPr="008D203C" w:rsidRDefault="008D203C" w:rsidP="008D203C">
      <w:pPr>
        <w:pStyle w:val="Lijstalinea"/>
        <w:numPr>
          <w:ilvl w:val="0"/>
          <w:numId w:val="5"/>
        </w:numPr>
        <w:ind w:left="284" w:hanging="284"/>
        <w:rPr>
          <w:noProof/>
        </w:rPr>
      </w:pPr>
      <w:r>
        <w:rPr>
          <w:noProof/>
        </w:rPr>
        <w:t>Ambulancezorg Nederland. (2017). Verrichtingen in de ambulancezorg (versie 1). Zwolle: AZN</w:t>
      </w:r>
    </w:p>
    <w:p w14:paraId="2B1AAAE6" w14:textId="25426B2A" w:rsidR="00F51717" w:rsidRPr="00553D3B" w:rsidRDefault="00F51717" w:rsidP="00F51717">
      <w:pPr>
        <w:pStyle w:val="Lijstalinea"/>
        <w:numPr>
          <w:ilvl w:val="0"/>
          <w:numId w:val="5"/>
        </w:numPr>
        <w:ind w:left="284" w:hanging="284"/>
        <w:rPr>
          <w:rFonts w:cs="Arial"/>
          <w:noProof/>
        </w:rPr>
      </w:pPr>
      <w:r w:rsidRPr="00F51717">
        <w:rPr>
          <w:rFonts w:cs="Arial"/>
          <w:noProof/>
        </w:rPr>
        <w:t>Amesz, A.-L., de Visser, M., &amp; de Groot, B. (2019). Recognition of acute organ failure and associated fluid and oxygen resuscitation by emergency medical services of emergency department patients with a suspected infection. International Emergency Nursing, 43, 92–98. doi:10.1016/j.ienj.2018.11.002</w:t>
      </w:r>
    </w:p>
    <w:p w14:paraId="3CEC2132" w14:textId="77777777" w:rsidR="00F51717" w:rsidRPr="00553D3B" w:rsidRDefault="00F51717" w:rsidP="00F51717">
      <w:pPr>
        <w:pStyle w:val="Lijstalinea"/>
        <w:numPr>
          <w:ilvl w:val="0"/>
          <w:numId w:val="5"/>
        </w:numPr>
        <w:ind w:left="284" w:hanging="284"/>
        <w:rPr>
          <w:rFonts w:cs="Arial"/>
          <w:noProof/>
        </w:rPr>
      </w:pPr>
      <w:r w:rsidRPr="00553D3B">
        <w:rPr>
          <w:rFonts w:cs="Arial"/>
          <w:noProof/>
        </w:rPr>
        <w:t xml:space="preserve">Bakker, M. (2017). </w:t>
      </w:r>
      <w:r w:rsidRPr="00553D3B">
        <w:rPr>
          <w:rFonts w:cs="Arial"/>
          <w:iCs/>
          <w:noProof/>
        </w:rPr>
        <w:t>ProActive Nursing, klinische problematiek inzichtelijk. (2</w:t>
      </w:r>
      <w:r w:rsidRPr="00553D3B">
        <w:rPr>
          <w:rFonts w:cs="Arial"/>
          <w:iCs/>
          <w:noProof/>
          <w:vertAlign w:val="superscript"/>
        </w:rPr>
        <w:t>e</w:t>
      </w:r>
      <w:r w:rsidRPr="00553D3B">
        <w:rPr>
          <w:rFonts w:cs="Arial"/>
          <w:iCs/>
          <w:noProof/>
        </w:rPr>
        <w:t xml:space="preserve"> druk) Amsterdam: Boom uitgevers.</w:t>
      </w:r>
    </w:p>
    <w:p w14:paraId="62CB027E" w14:textId="77777777" w:rsidR="00F51717" w:rsidRPr="00F51717" w:rsidRDefault="00F51717" w:rsidP="00F51717">
      <w:pPr>
        <w:pStyle w:val="Lijstalinea"/>
        <w:numPr>
          <w:ilvl w:val="0"/>
          <w:numId w:val="5"/>
        </w:numPr>
        <w:ind w:left="284" w:hanging="284"/>
        <w:rPr>
          <w:rFonts w:ascii="Arial" w:hAnsi="Arial" w:cs="Arial"/>
          <w:noProof/>
          <w:sz w:val="22"/>
          <w:szCs w:val="22"/>
        </w:rPr>
      </w:pPr>
      <w:bookmarkStart w:id="3" w:name="_Hlk19792946"/>
      <w:r w:rsidRPr="00F51717">
        <w:rPr>
          <w:rFonts w:ascii="Arial" w:hAnsi="Arial" w:cs="Arial"/>
          <w:noProof/>
          <w:sz w:val="22"/>
          <w:szCs w:val="22"/>
        </w:rPr>
        <w:t xml:space="preserve">Galan, K. de (2011). </w:t>
      </w:r>
      <w:r w:rsidRPr="00F51717">
        <w:rPr>
          <w:rFonts w:ascii="Arial" w:hAnsi="Arial" w:cs="Arial"/>
          <w:i/>
          <w:noProof/>
          <w:sz w:val="22"/>
          <w:szCs w:val="22"/>
        </w:rPr>
        <w:t>Trainingen ontwerpen</w:t>
      </w:r>
      <w:r w:rsidRPr="00F51717">
        <w:rPr>
          <w:rFonts w:ascii="Arial" w:hAnsi="Arial" w:cs="Arial"/>
          <w:noProof/>
          <w:sz w:val="22"/>
          <w:szCs w:val="22"/>
        </w:rPr>
        <w:t>. Pearson Education Benelux B.V.</w:t>
      </w:r>
    </w:p>
    <w:bookmarkEnd w:id="3"/>
    <w:p w14:paraId="49C242DF" w14:textId="04676D96" w:rsidR="00F51717" w:rsidRDefault="00F51717" w:rsidP="00F51717">
      <w:pPr>
        <w:pStyle w:val="Lijstalinea"/>
        <w:numPr>
          <w:ilvl w:val="0"/>
          <w:numId w:val="5"/>
        </w:numPr>
        <w:ind w:left="284" w:hanging="284"/>
        <w:rPr>
          <w:rFonts w:cs="Arial"/>
          <w:noProof/>
        </w:rPr>
      </w:pPr>
      <w:r w:rsidRPr="00553D3B">
        <w:rPr>
          <w:rFonts w:cs="Arial"/>
          <w:noProof/>
        </w:rPr>
        <w:t>Hendriksen, J. (2007). Intervisie bij werkproblemen. (13</w:t>
      </w:r>
      <w:r w:rsidRPr="00553D3B">
        <w:rPr>
          <w:rFonts w:cs="Arial"/>
          <w:noProof/>
          <w:vertAlign w:val="superscript"/>
        </w:rPr>
        <w:t>e</w:t>
      </w:r>
      <w:r w:rsidRPr="00553D3B">
        <w:rPr>
          <w:rFonts w:cs="Arial"/>
          <w:noProof/>
        </w:rPr>
        <w:t xml:space="preserve"> druk) Soest: Uitgeverij H. Nelissen.</w:t>
      </w:r>
    </w:p>
    <w:p w14:paraId="0EE3B6C9" w14:textId="5A3C17AC" w:rsidR="008D203C" w:rsidRDefault="008D203C" w:rsidP="00F51717">
      <w:pPr>
        <w:pStyle w:val="Lijstalinea"/>
        <w:numPr>
          <w:ilvl w:val="0"/>
          <w:numId w:val="5"/>
        </w:numPr>
        <w:ind w:left="284" w:hanging="284"/>
        <w:rPr>
          <w:rFonts w:cs="Arial"/>
          <w:noProof/>
        </w:rPr>
      </w:pPr>
      <w:r w:rsidRPr="008D203C">
        <w:rPr>
          <w:rFonts w:cs="Arial"/>
          <w:noProof/>
        </w:rPr>
        <w:t>Hoogeveen, P., &amp; Winkels, J. (2014). Het didactisch werkvormen boek. Assen, Nederland: Van Gorcum.</w:t>
      </w:r>
    </w:p>
    <w:p w14:paraId="4E650344" w14:textId="72EFE210" w:rsidR="008D203C" w:rsidRPr="00553D3B" w:rsidRDefault="008D203C" w:rsidP="00F51717">
      <w:pPr>
        <w:pStyle w:val="Lijstalinea"/>
        <w:numPr>
          <w:ilvl w:val="0"/>
          <w:numId w:val="5"/>
        </w:numPr>
        <w:ind w:left="284" w:hanging="284"/>
        <w:rPr>
          <w:rFonts w:cs="Arial"/>
          <w:noProof/>
        </w:rPr>
      </w:pPr>
      <w:r w:rsidRPr="008D203C">
        <w:rPr>
          <w:rFonts w:cs="Arial"/>
          <w:noProof/>
        </w:rPr>
        <w:t>Jungen, I., de Jong, J. T. E., Buuren, M. J. Z., &amp; de Vries, D. J. M. (2006). Interne geneeskunde: Basiswerk V&amp;V, niveau 5. Zwolle: Bohn Stafleu van Loghum. P24-26</w:t>
      </w:r>
    </w:p>
    <w:p w14:paraId="2BA9D613" w14:textId="3728B1A1" w:rsidR="008D203C" w:rsidRDefault="008D203C" w:rsidP="00F51717">
      <w:pPr>
        <w:pStyle w:val="Lijstalinea"/>
        <w:numPr>
          <w:ilvl w:val="0"/>
          <w:numId w:val="5"/>
        </w:numPr>
        <w:ind w:left="284" w:hanging="284"/>
        <w:rPr>
          <w:noProof/>
        </w:rPr>
      </w:pPr>
      <w:r w:rsidRPr="008D203C">
        <w:rPr>
          <w:noProof/>
        </w:rPr>
        <w:t>Koetsenruijter, R., &amp; van der Heide, W. (2008). Reflecteren: handvatten voor verpleegkundigen. Den Haag: LEMMA.</w:t>
      </w:r>
    </w:p>
    <w:p w14:paraId="2F333532" w14:textId="436EFF45" w:rsidR="008D203C" w:rsidRDefault="008D203C" w:rsidP="00F51717">
      <w:pPr>
        <w:pStyle w:val="Lijstalinea"/>
        <w:numPr>
          <w:ilvl w:val="0"/>
          <w:numId w:val="5"/>
        </w:numPr>
        <w:ind w:left="284" w:hanging="284"/>
        <w:rPr>
          <w:noProof/>
        </w:rPr>
      </w:pPr>
      <w:r w:rsidRPr="008D203C">
        <w:rPr>
          <w:noProof/>
        </w:rPr>
        <w:t>Lichtveld, R. A., Machielse, P., &amp; Pauwels, Y. K. E. (2017). Leerboek spoedeisendehulpverpleegkunde. Houten, Nederland: Bohn Stafleu van Loghum.</w:t>
      </w:r>
    </w:p>
    <w:p w14:paraId="3C8C3855" w14:textId="2B7B138D" w:rsidR="00F51717" w:rsidRPr="00553D3B" w:rsidRDefault="00F51717" w:rsidP="00F51717">
      <w:pPr>
        <w:pStyle w:val="Lijstalinea"/>
        <w:numPr>
          <w:ilvl w:val="0"/>
          <w:numId w:val="5"/>
        </w:numPr>
        <w:ind w:left="284" w:hanging="284"/>
        <w:rPr>
          <w:noProof/>
        </w:rPr>
      </w:pPr>
      <w:r w:rsidRPr="00553D3B">
        <w:rPr>
          <w:noProof/>
        </w:rPr>
        <w:t>NAEMT. (2017). AMLS Advanced Medical Life Support (NL). (2</w:t>
      </w:r>
      <w:r w:rsidRPr="00553D3B">
        <w:rPr>
          <w:noProof/>
          <w:vertAlign w:val="superscript"/>
        </w:rPr>
        <w:t>e</w:t>
      </w:r>
      <w:r w:rsidRPr="00553D3B">
        <w:rPr>
          <w:noProof/>
        </w:rPr>
        <w:t xml:space="preserve"> druk) Houten: Bohn, Stafleu, Van Loghum.</w:t>
      </w:r>
    </w:p>
    <w:p w14:paraId="6A59EE1E" w14:textId="77777777" w:rsidR="00F51717" w:rsidRPr="00553D3B" w:rsidRDefault="00F51717" w:rsidP="00F51717">
      <w:pPr>
        <w:pStyle w:val="Lijstalinea"/>
        <w:numPr>
          <w:ilvl w:val="0"/>
          <w:numId w:val="5"/>
        </w:numPr>
        <w:ind w:left="284" w:hanging="284"/>
        <w:rPr>
          <w:rFonts w:cs="Arial"/>
        </w:rPr>
      </w:pPr>
      <w:r w:rsidRPr="00553D3B">
        <w:rPr>
          <w:noProof/>
        </w:rPr>
        <w:t>NAEMT. (2016). Prehospital Trauma Life Support (NL). (3</w:t>
      </w:r>
      <w:r w:rsidRPr="00553D3B">
        <w:rPr>
          <w:noProof/>
          <w:vertAlign w:val="superscript"/>
        </w:rPr>
        <w:t>e</w:t>
      </w:r>
      <w:r w:rsidRPr="00553D3B">
        <w:rPr>
          <w:noProof/>
        </w:rPr>
        <w:t xml:space="preserve"> druk).</w:t>
      </w:r>
      <w:r w:rsidRPr="00553D3B">
        <w:t xml:space="preserve"> </w:t>
      </w:r>
      <w:r w:rsidRPr="00553D3B">
        <w:rPr>
          <w:noProof/>
        </w:rPr>
        <w:t>Houten: Bohn, Stafleu, Van Loghum.</w:t>
      </w:r>
      <w:r w:rsidRPr="00553D3B">
        <w:rPr>
          <w:rFonts w:cs="Arial"/>
        </w:rPr>
        <w:t xml:space="preserve"> </w:t>
      </w:r>
    </w:p>
    <w:p w14:paraId="1710DB8E" w14:textId="77777777" w:rsidR="00F51717" w:rsidRPr="00553D3B" w:rsidRDefault="00F51717" w:rsidP="00F51717">
      <w:pPr>
        <w:pStyle w:val="Lijstalinea"/>
        <w:numPr>
          <w:ilvl w:val="0"/>
          <w:numId w:val="5"/>
        </w:numPr>
        <w:ind w:left="284" w:hanging="284"/>
        <w:rPr>
          <w:rFonts w:cs="Arial"/>
          <w:noProof/>
        </w:rPr>
      </w:pPr>
      <w:r>
        <w:rPr>
          <w:rFonts w:cs="Arial"/>
          <w:noProof/>
        </w:rPr>
        <w:t>Opleidingscommissie AZN. (2019). Opleidingseisen van de opleiding tot ambulanceverpleegkundige (versie 1.5). College Zorg Opleidingen</w:t>
      </w:r>
    </w:p>
    <w:p w14:paraId="7CC38437" w14:textId="0BBD3F15" w:rsidR="00F51717" w:rsidRDefault="00F51717" w:rsidP="00F51717">
      <w:pPr>
        <w:pStyle w:val="Lijstalinea"/>
        <w:numPr>
          <w:ilvl w:val="0"/>
          <w:numId w:val="5"/>
        </w:numPr>
        <w:ind w:left="284" w:hanging="284"/>
        <w:rPr>
          <w:noProof/>
        </w:rPr>
      </w:pPr>
      <w:r w:rsidRPr="00553D3B">
        <w:rPr>
          <w:rFonts w:cs="Arial"/>
          <w:noProof/>
        </w:rPr>
        <w:t xml:space="preserve">RAV Hollands Midden. (2019). </w:t>
      </w:r>
      <w:r w:rsidRPr="00553D3B">
        <w:rPr>
          <w:rFonts w:cs="Arial"/>
          <w:iCs/>
          <w:noProof/>
        </w:rPr>
        <w:t>ManualMaster.</w:t>
      </w:r>
      <w:r w:rsidRPr="00553D3B">
        <w:rPr>
          <w:rFonts w:cs="Arial"/>
          <w:noProof/>
        </w:rPr>
        <w:t xml:space="preserve"> Leiden: RAVHM.</w:t>
      </w:r>
      <w:r w:rsidRPr="00553D3B">
        <w:rPr>
          <w:noProof/>
        </w:rPr>
        <w:fldChar w:fldCharType="end"/>
      </w:r>
    </w:p>
    <w:p w14:paraId="7629C2C5" w14:textId="12C47D92" w:rsidR="008D203C" w:rsidRDefault="008D203C" w:rsidP="00F51717">
      <w:pPr>
        <w:pStyle w:val="Lijstalinea"/>
        <w:numPr>
          <w:ilvl w:val="0"/>
          <w:numId w:val="5"/>
        </w:numPr>
        <w:ind w:left="284" w:hanging="284"/>
        <w:rPr>
          <w:noProof/>
        </w:rPr>
      </w:pPr>
      <w:r w:rsidRPr="008D203C">
        <w:rPr>
          <w:noProof/>
        </w:rPr>
        <w:t>Schweitzer, R. (2012). Presenteren is een “feest”: de handleiding presenteren : beter presenteren kun je heel goed leren door het duizend keer te doen. Den Haag: Schworks.</w:t>
      </w:r>
    </w:p>
    <w:p w14:paraId="2E5A94BE" w14:textId="77777777" w:rsidR="00F51717" w:rsidRDefault="00F51717" w:rsidP="00F51717">
      <w:pPr>
        <w:rPr>
          <w:rFonts w:ascii="Arial" w:hAnsi="Arial" w:cs="Arial"/>
          <w:sz w:val="22"/>
          <w:szCs w:val="22"/>
        </w:rPr>
      </w:pPr>
    </w:p>
    <w:p w14:paraId="4C152A14" w14:textId="77777777" w:rsidR="00F51717" w:rsidRDefault="00F51717" w:rsidP="00F51717">
      <w:pPr>
        <w:rPr>
          <w:rFonts w:ascii="Arial" w:hAnsi="Arial" w:cs="Arial"/>
          <w:sz w:val="22"/>
          <w:szCs w:val="22"/>
        </w:rPr>
      </w:pPr>
    </w:p>
    <w:sectPr w:rsidR="00F51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B20203C"/>
    <w:multiLevelType w:val="hybridMultilevel"/>
    <w:tmpl w:val="915A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5C1DE7"/>
    <w:multiLevelType w:val="hybridMultilevel"/>
    <w:tmpl w:val="72C67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703809"/>
    <w:multiLevelType w:val="hybridMultilevel"/>
    <w:tmpl w:val="7BBECABC"/>
    <w:lvl w:ilvl="0" w:tplc="E70EA5AE">
      <w:numFmt w:val="bullet"/>
      <w:lvlText w:val="-"/>
      <w:lvlJc w:val="left"/>
      <w:pPr>
        <w:tabs>
          <w:tab w:val="num" w:pos="1065"/>
        </w:tabs>
        <w:ind w:left="1065" w:hanging="360"/>
      </w:pPr>
      <w:rPr>
        <w:rFonts w:ascii="Arial" w:eastAsia="Times New Roman" w:hAnsi="Arial" w:hint="default"/>
      </w:rPr>
    </w:lvl>
    <w:lvl w:ilvl="1" w:tplc="0413000F">
      <w:start w:val="1"/>
      <w:numFmt w:val="decimal"/>
      <w:lvlText w:val="%2."/>
      <w:lvlJc w:val="left"/>
      <w:pPr>
        <w:tabs>
          <w:tab w:val="num" w:pos="1785"/>
        </w:tabs>
        <w:ind w:left="1785" w:hanging="360"/>
      </w:pPr>
      <w:rPr>
        <w:rFonts w:cs="Times New Roman"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0AA"/>
    <w:rsid w:val="0002663A"/>
    <w:rsid w:val="000B466E"/>
    <w:rsid w:val="001A1C32"/>
    <w:rsid w:val="001B4B2B"/>
    <w:rsid w:val="002255DF"/>
    <w:rsid w:val="002B605F"/>
    <w:rsid w:val="00373320"/>
    <w:rsid w:val="00393AA3"/>
    <w:rsid w:val="003954CC"/>
    <w:rsid w:val="004E0301"/>
    <w:rsid w:val="00541F1C"/>
    <w:rsid w:val="00574485"/>
    <w:rsid w:val="00585EEC"/>
    <w:rsid w:val="005B4F1D"/>
    <w:rsid w:val="00631B41"/>
    <w:rsid w:val="006A2FD7"/>
    <w:rsid w:val="006F7BF4"/>
    <w:rsid w:val="00725AE2"/>
    <w:rsid w:val="007530CC"/>
    <w:rsid w:val="00797BC0"/>
    <w:rsid w:val="007B7FD4"/>
    <w:rsid w:val="0085429F"/>
    <w:rsid w:val="008D203C"/>
    <w:rsid w:val="009144D8"/>
    <w:rsid w:val="009233F9"/>
    <w:rsid w:val="00A40F73"/>
    <w:rsid w:val="00AD186A"/>
    <w:rsid w:val="00AE2AD7"/>
    <w:rsid w:val="00B47764"/>
    <w:rsid w:val="00BA2081"/>
    <w:rsid w:val="00C9175F"/>
    <w:rsid w:val="00D950AA"/>
    <w:rsid w:val="00DB6683"/>
    <w:rsid w:val="00E92CB0"/>
    <w:rsid w:val="00EE1081"/>
    <w:rsid w:val="00F272E6"/>
    <w:rsid w:val="00F436D6"/>
    <w:rsid w:val="00F51717"/>
    <w:rsid w:val="00FB1207"/>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1C00"/>
  <w15:docId w15:val="{B1C7FD51-CDA2-4926-848B-B13652A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 w:type="paragraph" w:customStyle="1" w:styleId="Kopinshandleiding">
    <w:name w:val="Kop ins handleiding"/>
    <w:basedOn w:val="Standaard"/>
    <w:link w:val="KopinshandleidingChar"/>
    <w:qFormat/>
    <w:rsid w:val="005B4F1D"/>
    <w:pPr>
      <w:spacing w:line="276" w:lineRule="auto"/>
    </w:pPr>
    <w:rPr>
      <w:rFonts w:ascii="Arial Black" w:eastAsia="Times New Roman" w:hAnsi="Arial Black" w:cs="Arial"/>
      <w:b/>
      <w:sz w:val="28"/>
      <w:szCs w:val="22"/>
    </w:rPr>
  </w:style>
  <w:style w:type="character" w:customStyle="1" w:styleId="KopinshandleidingChar">
    <w:name w:val="Kop ins handleiding Char"/>
    <w:basedOn w:val="Standaardalinea-lettertype"/>
    <w:link w:val="Kopinshandleiding"/>
    <w:rsid w:val="005B4F1D"/>
    <w:rPr>
      <w:rFonts w:ascii="Arial Black" w:eastAsia="Times New Roman" w:hAnsi="Arial Black" w:cs="Arial"/>
      <w:b/>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Ede011</b:Tag>
    <b:SourceType>Book</b:SourceType>
    <b:Guid>{8AED8D4E-438E-4FBA-A66C-39C507775193}</b:Guid>
    <b:Title>Leren met collega’s. Praktijkboek intercollegiale consultatie</b:Title>
    <b:Year>2001</b:Year>
    <b:City>Assen</b:City>
    <b:Publisher>van Gorcum</b:Publisher>
    <b:Author>
      <b:Author>
        <b:NameList>
          <b:Person>
            <b:Last>Haan</b:Last>
            <b:First>E.</b:First>
            <b:Middle>de</b:Middle>
          </b:Person>
        </b:NameList>
      </b:Author>
    </b:Author>
    <b:RefOrder>1</b:RefOrder>
  </b:Source>
  <b:Source>
    <b:Tag>Rde00</b:Tag>
    <b:SourceType>Book</b:SourceType>
    <b:Guid>{EB039C02-0F3E-4DD6-ACA6-8B0993E36228}</b:Guid>
    <b:Author>
      <b:Author>
        <b:NameList>
          <b:Person>
            <b:Last>Medina</b:Last>
            <b:First>R.</b:First>
            <b:Middle>de</b:Middle>
          </b:Person>
        </b:NameList>
      </b:Author>
    </b:Author>
    <b:Title>Klinische electrocardiografie</b:Title>
    <b:Year>2000</b:Year>
    <b:City>Houten</b:City>
    <b:Publisher>Bohn, Staleu en van Loghum</b:Publisher>
    <b:RefOrder>2</b:RefOrder>
  </b:Source>
  <b:Source>
    <b:Tag>Amb16</b:Tag>
    <b:SourceType>Book</b:SourceType>
    <b:Guid>{5C9730E1-4C46-41EB-98D0-2906E9EC3B2F}</b:Guid>
    <b:Author>
      <b:Author>
        <b:Corporate>Ambulancezorg Nederland</b:Corporate>
      </b:Author>
    </b:Author>
    <b:Title>Landelijke Protocollen Ambulancezorg 8.1</b:Title>
    <b:Year>2016</b:Year>
    <b:City>Zwolle</b:City>
    <b:Publisher>AZN</b:Publisher>
    <b:RefOrder>3</b:RefOrder>
  </b:Source>
  <b:Source>
    <b:Tag>RAV18</b:Tag>
    <b:SourceType>Book</b:SourceType>
    <b:Guid>{13D10730-DC94-46B1-93D3-7D5B58FA1E83}</b:Guid>
    <b:Author>
      <b:Author>
        <b:Corporate>RAV Hollands Midden</b:Corporate>
      </b:Author>
    </b:Author>
    <b:Title>KID boek</b:Title>
    <b:Year>2018</b:Year>
    <b:City>Leiden</b:City>
    <b:Publisher>RAVHM</b:Publisher>
    <b:RefOrder>4</b:RefOrder>
  </b:Source>
  <b:Source>
    <b:Tag>MBa13</b:Tag>
    <b:SourceType>Book</b:SourceType>
    <b:Guid>{A6C85554-AC87-42DC-AB01-327929F72920}</b:Guid>
    <b:Author>
      <b:Author>
        <b:NameList>
          <b:Person>
            <b:Last>M.Bakker</b:Last>
          </b:Person>
        </b:NameList>
      </b:Author>
    </b:Author>
    <b:Title>ProActive Nursing, klinische problematiek inzichtelijker</b:Title>
    <b:Year>2013</b:Year>
    <b:RefOrder>5</b:RefOrder>
  </b:Source>
  <b:Source>
    <b:Tag>Rav18</b:Tag>
    <b:SourceType>Book</b:SourceType>
    <b:Guid>{56087EAA-8327-4BFB-ACD1-DD456BC7D369}</b:Guid>
    <b:Author>
      <b:Author>
        <b:Corporate>Rav Hollands Midden</b:Corporate>
      </b:Author>
    </b:Author>
    <b:Title>Regionale afspraken </b:Title>
    <b:Year>2018</b:Year>
    <b:City>Leiden</b:City>
    <b:Publisher>RAVHM</b:Publisher>
    <b:RefOrder>6</b:RefOrder>
  </b:Source>
</b:Sources>
</file>

<file path=customXml/itemProps1.xml><?xml version="1.0" encoding="utf-8"?>
<ds:datastoreItem xmlns:ds="http://schemas.openxmlformats.org/officeDocument/2006/customXml" ds:itemID="{2DDAF459-E122-4337-984E-AD16EA32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EA324311</Template>
  <TotalTime>158</TotalTime>
  <Pages>3</Pages>
  <Words>834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Wilfred Oudenaarden</cp:lastModifiedBy>
  <cp:revision>34</cp:revision>
  <dcterms:created xsi:type="dcterms:W3CDTF">2013-01-15T12:32:00Z</dcterms:created>
  <dcterms:modified xsi:type="dcterms:W3CDTF">2019-10-04T12:49:00Z</dcterms:modified>
</cp:coreProperties>
</file>